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85" w:rsidRDefault="00A02F85" w:rsidP="00791B4D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sectPr w:rsidR="00A02F85" w:rsidSect="00554A66">
          <w:footerReference w:type="default" r:id="rId8"/>
          <w:headerReference w:type="first" r:id="rId9"/>
          <w:type w:val="continuous"/>
          <w:pgSz w:w="11906" w:h="16838"/>
          <w:pgMar w:top="1134" w:right="567" w:bottom="1134" w:left="1701" w:header="708" w:footer="708" w:gutter="0"/>
          <w:pgNumType w:start="3"/>
          <w:cols w:space="708"/>
          <w:titlePg/>
          <w:docGrid w:linePitch="381"/>
        </w:sectPr>
      </w:pPr>
      <w:r w:rsidRPr="00A02F85">
        <w:rPr>
          <w:rFonts w:ascii="Times New Roman" w:eastAsia="Calibri" w:hAnsi="Times New Roman" w:cs="Times New Roman"/>
          <w:b/>
          <w:noProof/>
          <w:color w:val="auto"/>
          <w:sz w:val="28"/>
          <w:szCs w:val="28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-795020</wp:posOffset>
            </wp:positionV>
            <wp:extent cx="7534275" cy="10677525"/>
            <wp:effectExtent l="0" t="0" r="0" b="0"/>
            <wp:wrapTopAndBottom/>
            <wp:docPr id="1" name="Рисунок 1" descr="D:\СКАН субординатура\Методы нейровизуализации_Невролог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Методы нейровизуализации_Неврология_ЛД - 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lastRenderedPageBreak/>
        <w:t>Учебная программа</w:t>
      </w:r>
      <w:r w:rsidRPr="00554A66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учреждения высшего образования по учебной дисциплине </w:t>
      </w:r>
      <w:r w:rsidR="00956CC6">
        <w:rPr>
          <w:rFonts w:ascii="Times New Roman" w:hAnsi="Times New Roman" w:cs="Times New Roman"/>
          <w:sz w:val="28"/>
          <w:szCs w:val="28"/>
          <w:lang w:eastAsia="en-US"/>
        </w:rPr>
        <w:t xml:space="preserve">«Методы нейровизуализации» </w:t>
      </w:r>
      <w:r w:rsidRPr="00554A66">
        <w:rPr>
          <w:rFonts w:ascii="Times New Roman" w:hAnsi="Times New Roman" w:cs="Times New Roman"/>
          <w:sz w:val="28"/>
          <w:szCs w:val="28"/>
        </w:rPr>
        <w:t>профиля субординатуры «Неврология» для специальности 1-79 01 01  «Лечебное дело» разработана на основе образовательного стандарта высшего образования по специальности 1-79 01 01, утвержденного и введенного в действие постановлением Министерства образования Республики Беларусь от 30.08.2013 №88, с изменениями и дополнениями, утвержденными постановлением Министерства образования Республики Беларусь от 28.11.2017 №150</w:t>
      </w:r>
      <w:r w:rsidR="00E62AD6">
        <w:rPr>
          <w:rFonts w:ascii="Times New Roman" w:hAnsi="Times New Roman" w:cs="Times New Roman"/>
          <w:sz w:val="28"/>
          <w:szCs w:val="28"/>
        </w:rPr>
        <w:t>.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E62AD6" w:rsidRDefault="00791B4D" w:rsidP="00791B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2AD6">
        <w:rPr>
          <w:rFonts w:ascii="Times New Roman" w:hAnsi="Times New Roman" w:cs="Times New Roman"/>
          <w:b/>
          <w:bCs/>
          <w:sz w:val="28"/>
          <w:szCs w:val="28"/>
        </w:rPr>
        <w:t>СОСТАВИТЕЛИ:</w:t>
      </w:r>
    </w:p>
    <w:p w:rsidR="00791B4D" w:rsidRPr="00554A66" w:rsidRDefault="00791B4D" w:rsidP="00E62AD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A66">
        <w:rPr>
          <w:rFonts w:ascii="Times New Roman" w:hAnsi="Times New Roman" w:cs="Times New Roman"/>
          <w:bCs/>
          <w:sz w:val="28"/>
          <w:szCs w:val="28"/>
        </w:rPr>
        <w:t>А.М.</w:t>
      </w:r>
      <w:r w:rsidR="00956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bCs/>
          <w:sz w:val="28"/>
          <w:szCs w:val="28"/>
        </w:rPr>
        <w:t>Юрковский, доцент</w:t>
      </w:r>
      <w:r w:rsidRPr="00554A66">
        <w:rPr>
          <w:rFonts w:ascii="Times New Roman" w:hAnsi="Times New Roman" w:cs="Times New Roman"/>
          <w:sz w:val="28"/>
          <w:szCs w:val="28"/>
        </w:rPr>
        <w:t xml:space="preserve"> кафедры внутренних болезней №3 с курсами лучевой диагностики, лучевой терапии </w:t>
      </w:r>
      <w:r w:rsidR="00956CC6">
        <w:rPr>
          <w:rFonts w:ascii="Times New Roman" w:hAnsi="Times New Roman" w:cs="Times New Roman"/>
          <w:sz w:val="28"/>
          <w:szCs w:val="28"/>
        </w:rPr>
        <w:t>факультета повышения квалификации и переподготовки</w:t>
      </w:r>
      <w:r w:rsidR="00AC2508">
        <w:rPr>
          <w:rFonts w:ascii="Times New Roman" w:hAnsi="Times New Roman" w:cs="Times New Roman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z w:val="28"/>
          <w:szCs w:val="28"/>
        </w:rPr>
        <w:t>учреждения образования</w:t>
      </w:r>
      <w:r w:rsidRPr="00554A66">
        <w:rPr>
          <w:rFonts w:ascii="Times New Roman" w:hAnsi="Times New Roman" w:cs="Times New Roman"/>
          <w:bCs/>
          <w:sz w:val="28"/>
          <w:szCs w:val="28"/>
        </w:rPr>
        <w:t xml:space="preserve"> «Гомельский государственный медицинский университет», кандидат медицинских наук, доцент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E62AD6" w:rsidRDefault="00791B4D" w:rsidP="00791B4D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62AD6">
        <w:rPr>
          <w:rFonts w:ascii="Times New Roman" w:hAnsi="Times New Roman" w:cs="Times New Roman"/>
          <w:b/>
          <w:color w:val="auto"/>
          <w:sz w:val="28"/>
          <w:szCs w:val="28"/>
        </w:rPr>
        <w:t>РЕЦЕНЗЕНТЫ: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54A66">
        <w:rPr>
          <w:rFonts w:ascii="Times New Roman" w:hAnsi="Times New Roman" w:cs="Times New Roman"/>
          <w:bCs/>
          <w:color w:val="auto"/>
          <w:sz w:val="28"/>
          <w:szCs w:val="28"/>
        </w:rPr>
        <w:t>Кафедра лучевой диагностики и лучевой терапии у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>чреждения образования</w:t>
      </w:r>
      <w:r w:rsidRPr="00554A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«Гродненский государственный медицинский университет»;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554A66" w:rsidRDefault="00AC2508" w:rsidP="00791B4D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П.Д.</w:t>
      </w:r>
      <w:r w:rsidR="00D015B8" w:rsidRPr="00592680">
        <w:rPr>
          <w:rFonts w:ascii="Times New Roman" w:hAnsi="Times New Roman" w:cs="Times New Roman"/>
          <w:sz w:val="28"/>
          <w:szCs w:val="28"/>
        </w:rPr>
        <w:t>Демешко, заведующий отделом лучевой и комплексной терапии государственного учреждения «Республиканский научно-практический центр онкологии и медицинской радиологии имени Н.Н.Александрова», главный внештатный специалист по лучевой диагностике и лучевой терапии Министерства здравоохранения Республики Беларусь, доктор медицинских наук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1B4D" w:rsidRPr="00554A66" w:rsidRDefault="00791B4D" w:rsidP="00791B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4D" w:rsidRPr="00554A66" w:rsidRDefault="00791B4D" w:rsidP="00791B4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4A66">
        <w:rPr>
          <w:rFonts w:ascii="Times New Roman" w:hAnsi="Times New Roman" w:cs="Times New Roman"/>
          <w:b/>
          <w:bCs/>
          <w:sz w:val="28"/>
          <w:szCs w:val="28"/>
        </w:rPr>
        <w:t>РЕКОМЕНДОВАНА К УТВЕРЖДЕНИЮ: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sz w:val="28"/>
          <w:szCs w:val="28"/>
        </w:rPr>
      </w:pPr>
      <w:r w:rsidRPr="008C5118">
        <w:rPr>
          <w:rFonts w:ascii="Times New Roman" w:hAnsi="Times New Roman" w:cs="Times New Roman"/>
          <w:sz w:val="28"/>
          <w:szCs w:val="28"/>
        </w:rPr>
        <w:t xml:space="preserve">Кафедрой внутренних болезней №3 с курсами лучевой диагностики, лучевой терапии </w:t>
      </w:r>
      <w:r w:rsidR="00CF785D">
        <w:rPr>
          <w:rFonts w:ascii="Times New Roman" w:hAnsi="Times New Roman" w:cs="Times New Roman"/>
          <w:sz w:val="28"/>
          <w:szCs w:val="28"/>
        </w:rPr>
        <w:t>факультета повышения квалификации и переподготовки</w:t>
      </w:r>
      <w:r w:rsidR="00CF785D" w:rsidRPr="008C5118">
        <w:rPr>
          <w:rFonts w:ascii="Times New Roman" w:hAnsi="Times New Roman" w:cs="Times New Roman"/>
          <w:sz w:val="28"/>
          <w:szCs w:val="28"/>
        </w:rPr>
        <w:t xml:space="preserve"> </w:t>
      </w:r>
      <w:r w:rsidR="00CF785D">
        <w:rPr>
          <w:rFonts w:ascii="Times New Roman" w:hAnsi="Times New Roman" w:cs="Times New Roman"/>
          <w:sz w:val="28"/>
          <w:szCs w:val="28"/>
        </w:rPr>
        <w:t>у</w:t>
      </w:r>
      <w:r w:rsidRPr="008C5118">
        <w:rPr>
          <w:rFonts w:ascii="Times New Roman" w:hAnsi="Times New Roman" w:cs="Times New Roman"/>
          <w:sz w:val="28"/>
          <w:szCs w:val="28"/>
        </w:rPr>
        <w:t xml:space="preserve">чреждения образования «Гомельский государственный медицинский университет» (протокол № </w:t>
      </w:r>
      <w:r w:rsidR="008C5118" w:rsidRPr="008C5118">
        <w:rPr>
          <w:rFonts w:ascii="Times New Roman" w:hAnsi="Times New Roman" w:cs="Times New Roman"/>
          <w:sz w:val="28"/>
          <w:szCs w:val="28"/>
        </w:rPr>
        <w:t>6</w:t>
      </w:r>
      <w:r w:rsidRPr="008C5118">
        <w:rPr>
          <w:rFonts w:ascii="Times New Roman" w:hAnsi="Times New Roman" w:cs="Times New Roman"/>
          <w:sz w:val="28"/>
          <w:szCs w:val="28"/>
        </w:rPr>
        <w:t xml:space="preserve"> от </w:t>
      </w:r>
      <w:r w:rsidR="008C5118" w:rsidRPr="008C5118">
        <w:rPr>
          <w:rFonts w:ascii="Times New Roman" w:hAnsi="Times New Roman" w:cs="Times New Roman"/>
          <w:sz w:val="28"/>
          <w:szCs w:val="28"/>
        </w:rPr>
        <w:t>14.06.2018</w:t>
      </w:r>
      <w:r w:rsidRPr="008C5118">
        <w:rPr>
          <w:rFonts w:ascii="Times New Roman" w:hAnsi="Times New Roman" w:cs="Times New Roman"/>
          <w:sz w:val="28"/>
          <w:szCs w:val="28"/>
        </w:rPr>
        <w:t>)</w:t>
      </w:r>
      <w:r w:rsidR="008C5118" w:rsidRPr="008C5118">
        <w:rPr>
          <w:rFonts w:ascii="Times New Roman" w:hAnsi="Times New Roman" w:cs="Times New Roman"/>
          <w:sz w:val="28"/>
          <w:szCs w:val="28"/>
        </w:rPr>
        <w:t>;</w:t>
      </w:r>
    </w:p>
    <w:p w:rsidR="00791B4D" w:rsidRPr="00554A66" w:rsidRDefault="00791B4D" w:rsidP="00791B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1B4D" w:rsidRPr="00554A66" w:rsidRDefault="00791B4D" w:rsidP="00791B4D">
      <w:pPr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Научно-методическим советом учреждения образования «Гомельский государственный медицинский университет»</w:t>
      </w:r>
      <w:r w:rsidR="005E3C47">
        <w:rPr>
          <w:rFonts w:ascii="Times New Roman" w:hAnsi="Times New Roman" w:cs="Times New Roman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z w:val="28"/>
          <w:szCs w:val="28"/>
        </w:rPr>
        <w:t>(протокол №</w:t>
      </w:r>
      <w:r w:rsidR="005A50CB">
        <w:rPr>
          <w:rFonts w:ascii="Times New Roman" w:hAnsi="Times New Roman" w:cs="Times New Roman"/>
          <w:sz w:val="28"/>
          <w:szCs w:val="28"/>
        </w:rPr>
        <w:t xml:space="preserve"> 4</w:t>
      </w:r>
      <w:r w:rsidRPr="00554A66">
        <w:rPr>
          <w:rFonts w:ascii="Times New Roman" w:hAnsi="Times New Roman" w:cs="Times New Roman"/>
          <w:sz w:val="28"/>
          <w:szCs w:val="28"/>
        </w:rPr>
        <w:t xml:space="preserve"> от </w:t>
      </w:r>
      <w:r w:rsidR="005A50CB">
        <w:rPr>
          <w:rFonts w:ascii="Times New Roman" w:hAnsi="Times New Roman" w:cs="Times New Roman"/>
          <w:sz w:val="28"/>
          <w:szCs w:val="28"/>
        </w:rPr>
        <w:t>20.06.2018</w:t>
      </w:r>
      <w:r w:rsidRPr="00554A66">
        <w:rPr>
          <w:rFonts w:ascii="Times New Roman" w:hAnsi="Times New Roman" w:cs="Times New Roman"/>
          <w:sz w:val="28"/>
          <w:szCs w:val="28"/>
        </w:rPr>
        <w:t>)</w:t>
      </w:r>
    </w:p>
    <w:p w:rsidR="00791B4D" w:rsidRPr="00554A66" w:rsidRDefault="00791B4D" w:rsidP="00791B4D">
      <w:pPr>
        <w:pStyle w:val="ab"/>
        <w:spacing w:line="276" w:lineRule="auto"/>
        <w:jc w:val="both"/>
        <w:rPr>
          <w:szCs w:val="28"/>
        </w:rPr>
      </w:pPr>
    </w:p>
    <w:p w:rsidR="00791B4D" w:rsidRPr="00554A66" w:rsidRDefault="00791B4D" w:rsidP="00791B4D">
      <w:pPr>
        <w:rPr>
          <w:rFonts w:ascii="Times New Roman" w:eastAsia="Times New Roman" w:hAnsi="Times New Roman" w:cs="Times New Roman"/>
          <w:b/>
          <w:bCs/>
          <w:color w:val="auto"/>
          <w:spacing w:val="4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br w:type="page"/>
      </w:r>
    </w:p>
    <w:p w:rsidR="00791B4D" w:rsidRPr="00554A66" w:rsidRDefault="00791B4D" w:rsidP="00791B4D">
      <w:pPr>
        <w:pStyle w:val="4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DF228A">
        <w:rPr>
          <w:sz w:val="32"/>
          <w:szCs w:val="32"/>
        </w:rPr>
        <w:lastRenderedPageBreak/>
        <w:t>П</w:t>
      </w:r>
      <w:r w:rsidRPr="00554A66">
        <w:rPr>
          <w:sz w:val="28"/>
          <w:szCs w:val="28"/>
        </w:rPr>
        <w:t>ОЯСНИТЕЛЬНАЯ ЗАПИСКА</w:t>
      </w:r>
    </w:p>
    <w:p w:rsidR="001B5A33" w:rsidRPr="00AA384C" w:rsidRDefault="001B5A33" w:rsidP="00791B4D">
      <w:pPr>
        <w:pStyle w:val="40"/>
        <w:shd w:val="clear" w:color="auto" w:fill="auto"/>
        <w:spacing w:line="240" w:lineRule="auto"/>
        <w:jc w:val="center"/>
        <w:rPr>
          <w:sz w:val="24"/>
          <w:szCs w:val="24"/>
        </w:rPr>
      </w:pPr>
    </w:p>
    <w:p w:rsidR="00791B4D" w:rsidRPr="00554A66" w:rsidRDefault="0044310E" w:rsidP="00197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«Методы н</w:t>
      </w:r>
      <w:r w:rsidR="00791B4D" w:rsidRPr="00554A66">
        <w:rPr>
          <w:rFonts w:ascii="Times New Roman" w:hAnsi="Times New Roman" w:cs="Times New Roman"/>
          <w:sz w:val="28"/>
          <w:szCs w:val="28"/>
        </w:rPr>
        <w:t>ейровизуализаци</w:t>
      </w:r>
      <w:r>
        <w:rPr>
          <w:rFonts w:ascii="Times New Roman" w:hAnsi="Times New Roman" w:cs="Times New Roman"/>
          <w:sz w:val="28"/>
          <w:szCs w:val="28"/>
        </w:rPr>
        <w:t>и»</w:t>
      </w:r>
      <w:r w:rsidR="00791B4D" w:rsidRPr="00554A66">
        <w:rPr>
          <w:rFonts w:ascii="Times New Roman" w:hAnsi="Times New Roman" w:cs="Times New Roman"/>
          <w:sz w:val="28"/>
          <w:szCs w:val="28"/>
        </w:rPr>
        <w:t xml:space="preserve"> — учебная дисциплина, содержащая системат</w:t>
      </w:r>
      <w:r w:rsidR="00CF785D">
        <w:rPr>
          <w:rFonts w:ascii="Times New Roman" w:hAnsi="Times New Roman" w:cs="Times New Roman"/>
          <w:sz w:val="28"/>
          <w:szCs w:val="28"/>
        </w:rPr>
        <w:t>и</w:t>
      </w:r>
      <w:r w:rsidR="00791B4D" w:rsidRPr="00554A66">
        <w:rPr>
          <w:rFonts w:ascii="Times New Roman" w:hAnsi="Times New Roman" w:cs="Times New Roman"/>
          <w:sz w:val="28"/>
          <w:szCs w:val="28"/>
        </w:rPr>
        <w:t xml:space="preserve">зированные научные знания о </w:t>
      </w:r>
      <w:r w:rsidR="00197212" w:rsidRPr="00554A66">
        <w:rPr>
          <w:rFonts w:ascii="Times New Roman" w:hAnsi="Times New Roman" w:cs="Times New Roman"/>
          <w:sz w:val="28"/>
          <w:szCs w:val="28"/>
        </w:rPr>
        <w:t>структурной визуализации, описывающей структуру головного мозга и функциональной визуализации, используем</w:t>
      </w:r>
      <w:r w:rsidR="00CF785D">
        <w:rPr>
          <w:rFonts w:ascii="Times New Roman" w:hAnsi="Times New Roman" w:cs="Times New Roman"/>
          <w:sz w:val="28"/>
          <w:szCs w:val="28"/>
        </w:rPr>
        <w:t>ой</w:t>
      </w:r>
      <w:r w:rsidR="00197212" w:rsidRPr="00554A66">
        <w:rPr>
          <w:rFonts w:ascii="Times New Roman" w:hAnsi="Times New Roman" w:cs="Times New Roman"/>
          <w:sz w:val="28"/>
          <w:szCs w:val="28"/>
        </w:rPr>
        <w:t xml:space="preserve"> для диагностики метаболических расстройств на ранней стадии, а также исследований </w:t>
      </w:r>
      <w:r w:rsidR="00CF785D">
        <w:rPr>
          <w:rFonts w:ascii="Times New Roman" w:hAnsi="Times New Roman" w:cs="Times New Roman"/>
          <w:sz w:val="28"/>
          <w:szCs w:val="28"/>
        </w:rPr>
        <w:t xml:space="preserve">в </w:t>
      </w:r>
      <w:r w:rsidR="00197212" w:rsidRPr="00554A66">
        <w:rPr>
          <w:rFonts w:ascii="Times New Roman" w:hAnsi="Times New Roman" w:cs="Times New Roman"/>
          <w:sz w:val="28"/>
          <w:szCs w:val="28"/>
        </w:rPr>
        <w:t>неврологии, когнитивной психологии и конструирования нейрокомпьютерных интерфейсов.</w:t>
      </w:r>
    </w:p>
    <w:p w:rsidR="00791B4D" w:rsidRPr="00554A66" w:rsidRDefault="00791B4D" w:rsidP="00791B4D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Цель преподавания учебной дисциплины «</w:t>
      </w:r>
      <w:r w:rsidR="0044310E">
        <w:rPr>
          <w:rFonts w:ascii="Times New Roman" w:hAnsi="Times New Roman" w:cs="Times New Roman"/>
          <w:sz w:val="28"/>
          <w:szCs w:val="28"/>
        </w:rPr>
        <w:t>Методы н</w:t>
      </w:r>
      <w:r w:rsidRPr="00554A66">
        <w:rPr>
          <w:rFonts w:ascii="Times New Roman" w:hAnsi="Times New Roman" w:cs="Times New Roman"/>
          <w:sz w:val="28"/>
          <w:szCs w:val="28"/>
        </w:rPr>
        <w:t>ейровизуализаци</w:t>
      </w:r>
      <w:r w:rsidR="0044310E">
        <w:rPr>
          <w:rFonts w:ascii="Times New Roman" w:hAnsi="Times New Roman" w:cs="Times New Roman"/>
          <w:sz w:val="28"/>
          <w:szCs w:val="28"/>
        </w:rPr>
        <w:t>и</w:t>
      </w:r>
      <w:r w:rsidRPr="00554A66">
        <w:rPr>
          <w:rFonts w:ascii="Times New Roman" w:hAnsi="Times New Roman" w:cs="Times New Roman"/>
          <w:sz w:val="28"/>
          <w:szCs w:val="28"/>
        </w:rPr>
        <w:t xml:space="preserve">» профиля субординатуры «Неврология» — формирование у студентов академических, социально-личностных и профессиональных компетенций для оказания медицинской помощи пациентам с заболеваниями </w:t>
      </w:r>
      <w:r w:rsidR="00CF785D">
        <w:rPr>
          <w:rFonts w:ascii="Times New Roman" w:hAnsi="Times New Roman" w:cs="Times New Roman"/>
          <w:sz w:val="28"/>
          <w:szCs w:val="28"/>
        </w:rPr>
        <w:t>и травмами нервной системы</w:t>
      </w:r>
      <w:r w:rsidRPr="00554A66">
        <w:rPr>
          <w:rFonts w:ascii="Times New Roman" w:hAnsi="Times New Roman" w:cs="Times New Roman"/>
          <w:sz w:val="28"/>
          <w:szCs w:val="28"/>
        </w:rPr>
        <w:t>.</w:t>
      </w:r>
    </w:p>
    <w:p w:rsidR="00791B4D" w:rsidRPr="00554A66" w:rsidRDefault="00791B4D" w:rsidP="00791B4D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Задачи преподавания учебной дисциплины «</w:t>
      </w:r>
      <w:r w:rsidR="0044310E">
        <w:rPr>
          <w:rFonts w:ascii="Times New Roman" w:hAnsi="Times New Roman" w:cs="Times New Roman"/>
          <w:sz w:val="28"/>
          <w:szCs w:val="28"/>
        </w:rPr>
        <w:t>Методы н</w:t>
      </w:r>
      <w:r w:rsidRPr="00554A66">
        <w:rPr>
          <w:rFonts w:ascii="Times New Roman" w:hAnsi="Times New Roman" w:cs="Times New Roman"/>
          <w:sz w:val="28"/>
          <w:szCs w:val="28"/>
        </w:rPr>
        <w:t>ейровизуализаци</w:t>
      </w:r>
      <w:r w:rsidR="0044310E">
        <w:rPr>
          <w:rFonts w:ascii="Times New Roman" w:hAnsi="Times New Roman" w:cs="Times New Roman"/>
          <w:sz w:val="28"/>
          <w:szCs w:val="28"/>
        </w:rPr>
        <w:t>и</w:t>
      </w:r>
      <w:r w:rsidRPr="00554A66">
        <w:rPr>
          <w:rFonts w:ascii="Times New Roman" w:hAnsi="Times New Roman" w:cs="Times New Roman"/>
          <w:sz w:val="28"/>
          <w:szCs w:val="28"/>
        </w:rPr>
        <w:t>» состоят в формировании у студентов научных знаний о лучевой семиотике заболеваний голо</w:t>
      </w:r>
      <w:r w:rsidR="00722E14">
        <w:rPr>
          <w:rFonts w:ascii="Times New Roman" w:hAnsi="Times New Roman" w:cs="Times New Roman"/>
          <w:sz w:val="28"/>
          <w:szCs w:val="28"/>
        </w:rPr>
        <w:t xml:space="preserve">вного мозга, умений и навыков, </w:t>
      </w:r>
      <w:r w:rsidRPr="00554A66">
        <w:rPr>
          <w:rFonts w:ascii="Times New Roman" w:hAnsi="Times New Roman" w:cs="Times New Roman"/>
          <w:sz w:val="28"/>
          <w:szCs w:val="28"/>
        </w:rPr>
        <w:t>необходимых</w:t>
      </w:r>
      <w:r w:rsidR="00CF785D">
        <w:rPr>
          <w:rFonts w:ascii="Times New Roman" w:hAnsi="Times New Roman" w:cs="Times New Roman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z w:val="28"/>
          <w:szCs w:val="28"/>
        </w:rPr>
        <w:t xml:space="preserve">для </w:t>
      </w:r>
      <w:r w:rsidR="00CF785D">
        <w:rPr>
          <w:rFonts w:ascii="Times New Roman" w:hAnsi="Times New Roman" w:cs="Times New Roman"/>
          <w:sz w:val="28"/>
          <w:szCs w:val="28"/>
        </w:rPr>
        <w:t>интерпретации результатов лучевых исследований, диагностики неврологических заболеваний.</w:t>
      </w:r>
    </w:p>
    <w:p w:rsidR="00791B4D" w:rsidRPr="00554A66" w:rsidRDefault="00791B4D" w:rsidP="00791B4D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Преподавание и успешное изучение учебной дисциплины «</w:t>
      </w:r>
      <w:r w:rsidR="00722E14">
        <w:rPr>
          <w:rFonts w:ascii="Times New Roman" w:hAnsi="Times New Roman" w:cs="Times New Roman"/>
          <w:sz w:val="28"/>
          <w:szCs w:val="28"/>
        </w:rPr>
        <w:t>Методы нейровизуализации</w:t>
      </w:r>
      <w:r w:rsidRPr="00554A66">
        <w:rPr>
          <w:rFonts w:ascii="Times New Roman" w:hAnsi="Times New Roman" w:cs="Times New Roman"/>
          <w:sz w:val="28"/>
          <w:szCs w:val="28"/>
        </w:rPr>
        <w:t>» профиля субординатуры «Неврология» осуществляется на основе приобретенных студентом знаний и умений по разделам следующих учебных дисциплин:</w:t>
      </w:r>
    </w:p>
    <w:p w:rsidR="009363BA" w:rsidRPr="00554A66" w:rsidRDefault="009363BA" w:rsidP="009363BA">
      <w:pPr>
        <w:autoSpaceDE w:val="0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C3">
        <w:rPr>
          <w:rFonts w:ascii="Times New Roman" w:hAnsi="Times New Roman" w:cs="Times New Roman"/>
          <w:spacing w:val="20"/>
          <w:sz w:val="28"/>
          <w:szCs w:val="28"/>
        </w:rPr>
        <w:t>Анатомия человека</w:t>
      </w:r>
      <w:r w:rsidRPr="00554A66">
        <w:rPr>
          <w:rFonts w:ascii="Times New Roman" w:hAnsi="Times New Roman" w:cs="Times New Roman"/>
          <w:sz w:val="28"/>
          <w:szCs w:val="28"/>
        </w:rPr>
        <w:t>. Кости черепа. Строение конечного мозга. Строение промежуточного мозга. Основные проводящие пути головного мозга.</w:t>
      </w:r>
    </w:p>
    <w:p w:rsidR="009363BA" w:rsidRPr="00554A66" w:rsidRDefault="009363BA" w:rsidP="009363BA">
      <w:pPr>
        <w:autoSpaceDE w:val="0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C3">
        <w:rPr>
          <w:rFonts w:ascii="Times New Roman" w:hAnsi="Times New Roman" w:cs="Times New Roman"/>
          <w:spacing w:val="20"/>
          <w:sz w:val="28"/>
          <w:szCs w:val="28"/>
        </w:rPr>
        <w:t>Патологическая физиология</w:t>
      </w:r>
      <w:r w:rsidRPr="00554A66">
        <w:rPr>
          <w:rFonts w:ascii="Times New Roman" w:hAnsi="Times New Roman" w:cs="Times New Roman"/>
          <w:sz w:val="28"/>
          <w:szCs w:val="28"/>
        </w:rPr>
        <w:t xml:space="preserve">. Патофизиология нервной системы. </w:t>
      </w:r>
      <w:r w:rsidRPr="00554A66">
        <w:rPr>
          <w:rFonts w:ascii="Times New Roman" w:hAnsi="Times New Roman" w:cs="Times New Roman"/>
          <w:bCs/>
          <w:sz w:val="28"/>
          <w:szCs w:val="28"/>
        </w:rPr>
        <w:t>Общая этиология нарушений деятельности нервной системы.</w:t>
      </w:r>
      <w:r w:rsidR="00AC2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bCs/>
          <w:sz w:val="28"/>
          <w:szCs w:val="28"/>
        </w:rPr>
        <w:t>Патогенез нарушений функций головного мозга.</w:t>
      </w:r>
      <w:r w:rsidR="00AC2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bCs/>
          <w:sz w:val="28"/>
          <w:szCs w:val="28"/>
        </w:rPr>
        <w:t>Патогенез нарушений соматосенсорной функции и боль.</w:t>
      </w:r>
      <w:r w:rsidR="00AC25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bCs/>
          <w:sz w:val="28"/>
          <w:szCs w:val="28"/>
        </w:rPr>
        <w:t>Патогенез нарушений моторной функции</w:t>
      </w:r>
      <w:r w:rsidR="009F4487" w:rsidRPr="00554A66">
        <w:rPr>
          <w:rFonts w:ascii="Times New Roman" w:hAnsi="Times New Roman" w:cs="Times New Roman"/>
          <w:bCs/>
          <w:sz w:val="28"/>
          <w:szCs w:val="28"/>
        </w:rPr>
        <w:t>.</w:t>
      </w:r>
    </w:p>
    <w:p w:rsidR="00791B4D" w:rsidRPr="00554A66" w:rsidRDefault="00791B4D" w:rsidP="00791B4D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25C3">
        <w:rPr>
          <w:rFonts w:ascii="Times New Roman" w:hAnsi="Times New Roman" w:cs="Times New Roman"/>
          <w:color w:val="auto"/>
          <w:spacing w:val="20"/>
          <w:sz w:val="28"/>
          <w:szCs w:val="28"/>
        </w:rPr>
        <w:t>Топографическая анатомия</w:t>
      </w:r>
      <w:r w:rsidR="00CF785D">
        <w:rPr>
          <w:rFonts w:ascii="Times New Roman" w:hAnsi="Times New Roman" w:cs="Times New Roman"/>
          <w:color w:val="auto"/>
          <w:spacing w:val="20"/>
          <w:sz w:val="28"/>
          <w:szCs w:val="28"/>
        </w:rPr>
        <w:t xml:space="preserve"> и оперативная хирургия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>. О</w:t>
      </w:r>
      <w:r w:rsidRPr="00554A66">
        <w:rPr>
          <w:rFonts w:ascii="Times New Roman" w:hAnsi="Times New Roman" w:cs="Times New Roman"/>
          <w:sz w:val="28"/>
          <w:szCs w:val="28"/>
        </w:rPr>
        <w:t>сновы краниологии.</w:t>
      </w:r>
      <w:r w:rsidR="00AC2508">
        <w:rPr>
          <w:rFonts w:ascii="Times New Roman" w:hAnsi="Times New Roman" w:cs="Times New Roman"/>
          <w:sz w:val="28"/>
          <w:szCs w:val="28"/>
        </w:rPr>
        <w:t xml:space="preserve"> </w:t>
      </w:r>
      <w:r w:rsidR="00D83C20" w:rsidRPr="00554A66">
        <w:rPr>
          <w:rFonts w:ascii="Times New Roman" w:hAnsi="Times New Roman" w:cs="Times New Roman"/>
          <w:sz w:val="28"/>
          <w:szCs w:val="28"/>
        </w:rPr>
        <w:t xml:space="preserve">Послойное строение 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головы, </w:t>
      </w:r>
      <w:r w:rsidR="00D83C20" w:rsidRPr="00554A66">
        <w:rPr>
          <w:rFonts w:ascii="Times New Roman" w:hAnsi="Times New Roman" w:cs="Times New Roman"/>
          <w:color w:val="auto"/>
          <w:sz w:val="28"/>
          <w:szCs w:val="28"/>
        </w:rPr>
        <w:t>шеи</w:t>
      </w:r>
      <w:r w:rsidR="00306C7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91B4D" w:rsidRPr="00554A66" w:rsidRDefault="00791B4D" w:rsidP="009F448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25C3">
        <w:rPr>
          <w:rFonts w:ascii="Times New Roman" w:hAnsi="Times New Roman" w:cs="Times New Roman"/>
          <w:color w:val="auto"/>
          <w:spacing w:val="20"/>
          <w:sz w:val="28"/>
          <w:szCs w:val="28"/>
        </w:rPr>
        <w:t>Патологическая анатомия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Понятие 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 xml:space="preserve">об 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>этиологии, патогенез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>, морфогенез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>, патоморфоз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 болезней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785D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9F4487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ринципы классификации болезней, основные понятия общей нозологии.  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Болезни центральной нервной системы (дистрофические, демиелинизирующие, воспалительные и опухолевые). </w:t>
      </w:r>
    </w:p>
    <w:p w:rsidR="00791B4D" w:rsidRPr="00554A66" w:rsidRDefault="00791B4D" w:rsidP="00791B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5C3">
        <w:rPr>
          <w:rFonts w:ascii="Times New Roman" w:hAnsi="Times New Roman" w:cs="Times New Roman"/>
          <w:color w:val="auto"/>
          <w:spacing w:val="20"/>
          <w:sz w:val="28"/>
          <w:szCs w:val="28"/>
        </w:rPr>
        <w:t>Лучевая диагностика и лучевая терапия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. Физико-технические основы медицинской визуализации. </w:t>
      </w:r>
      <w:r w:rsidRPr="00554A66">
        <w:rPr>
          <w:rFonts w:ascii="Times New Roman" w:hAnsi="Times New Roman" w:cs="Times New Roman"/>
          <w:sz w:val="28"/>
          <w:szCs w:val="28"/>
        </w:rPr>
        <w:t>Метод</w:t>
      </w:r>
      <w:r w:rsidR="0014242F">
        <w:rPr>
          <w:rFonts w:ascii="Times New Roman" w:hAnsi="Times New Roman" w:cs="Times New Roman"/>
          <w:sz w:val="28"/>
          <w:szCs w:val="28"/>
        </w:rPr>
        <w:t>ы</w:t>
      </w:r>
      <w:r w:rsidR="00CF785D">
        <w:rPr>
          <w:rFonts w:ascii="Times New Roman" w:hAnsi="Times New Roman" w:cs="Times New Roman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z w:val="28"/>
          <w:szCs w:val="28"/>
        </w:rPr>
        <w:t>лучев</w:t>
      </w:r>
      <w:r w:rsidR="0014242F">
        <w:rPr>
          <w:rFonts w:ascii="Times New Roman" w:hAnsi="Times New Roman" w:cs="Times New Roman"/>
          <w:sz w:val="28"/>
          <w:szCs w:val="28"/>
        </w:rPr>
        <w:t>ых</w:t>
      </w:r>
      <w:r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CF785D">
        <w:rPr>
          <w:rFonts w:ascii="Times New Roman" w:hAnsi="Times New Roman" w:cs="Times New Roman"/>
          <w:sz w:val="28"/>
          <w:szCs w:val="28"/>
        </w:rPr>
        <w:t>исследовани</w:t>
      </w:r>
      <w:r w:rsidR="0014242F">
        <w:rPr>
          <w:rFonts w:ascii="Times New Roman" w:hAnsi="Times New Roman" w:cs="Times New Roman"/>
          <w:sz w:val="28"/>
          <w:szCs w:val="28"/>
        </w:rPr>
        <w:t>й</w:t>
      </w:r>
      <w:r w:rsidRPr="00554A66">
        <w:rPr>
          <w:rFonts w:ascii="Times New Roman" w:hAnsi="Times New Roman" w:cs="Times New Roman"/>
          <w:sz w:val="28"/>
          <w:szCs w:val="28"/>
        </w:rPr>
        <w:t xml:space="preserve"> черепа, позвоночника, головного и спинного мозга</w:t>
      </w:r>
      <w:r w:rsidR="0014242F">
        <w:rPr>
          <w:rFonts w:ascii="Times New Roman" w:hAnsi="Times New Roman" w:cs="Times New Roman"/>
          <w:sz w:val="28"/>
          <w:szCs w:val="28"/>
        </w:rPr>
        <w:t>.</w:t>
      </w:r>
      <w:r w:rsidRPr="00554A66">
        <w:rPr>
          <w:rFonts w:ascii="Times New Roman" w:hAnsi="Times New Roman" w:cs="Times New Roman"/>
          <w:sz w:val="28"/>
          <w:szCs w:val="28"/>
        </w:rPr>
        <w:t xml:space="preserve"> Лучевая семиотика  повреждений и заболеваний черепа и головного мозга. Радиационная защита пациентов и </w:t>
      </w:r>
      <w:r w:rsidR="0014242F">
        <w:rPr>
          <w:rFonts w:ascii="Times New Roman" w:hAnsi="Times New Roman" w:cs="Times New Roman"/>
          <w:sz w:val="28"/>
          <w:szCs w:val="28"/>
        </w:rPr>
        <w:t>медицинских работников</w:t>
      </w:r>
      <w:r w:rsidRPr="00554A66">
        <w:rPr>
          <w:rFonts w:ascii="Times New Roman" w:hAnsi="Times New Roman" w:cs="Times New Roman"/>
          <w:sz w:val="28"/>
          <w:szCs w:val="28"/>
        </w:rPr>
        <w:t>.</w:t>
      </w:r>
    </w:p>
    <w:p w:rsidR="00A45554" w:rsidRPr="00554A66" w:rsidRDefault="00A45554" w:rsidP="00A16414">
      <w:pPr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E25C3">
        <w:rPr>
          <w:rFonts w:ascii="Times New Roman" w:hAnsi="Times New Roman" w:cs="Times New Roman"/>
          <w:spacing w:val="20"/>
          <w:sz w:val="28"/>
          <w:szCs w:val="28"/>
        </w:rPr>
        <w:t>Неврология и нейрохирургия</w:t>
      </w:r>
      <w:r w:rsidR="00A16414" w:rsidRPr="005E25C3">
        <w:rPr>
          <w:rFonts w:ascii="Times New Roman" w:hAnsi="Times New Roman" w:cs="Times New Roman"/>
          <w:spacing w:val="20"/>
          <w:sz w:val="28"/>
          <w:szCs w:val="28"/>
        </w:rPr>
        <w:t>.</w:t>
      </w:r>
      <w:r w:rsidR="00AC250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napToGrid w:val="0"/>
          <w:sz w:val="28"/>
          <w:szCs w:val="28"/>
        </w:rPr>
        <w:t>Этиология, патогенез, клини</w:t>
      </w:r>
      <w:r w:rsidR="0014242F">
        <w:rPr>
          <w:rFonts w:ascii="Times New Roman" w:hAnsi="Times New Roman" w:cs="Times New Roman"/>
          <w:snapToGrid w:val="0"/>
          <w:sz w:val="28"/>
          <w:szCs w:val="28"/>
        </w:rPr>
        <w:t>ческая картина</w:t>
      </w:r>
      <w:r w:rsidRPr="00554A66">
        <w:rPr>
          <w:rFonts w:ascii="Times New Roman" w:hAnsi="Times New Roman" w:cs="Times New Roman"/>
          <w:snapToGrid w:val="0"/>
          <w:sz w:val="28"/>
          <w:szCs w:val="28"/>
        </w:rPr>
        <w:t xml:space="preserve">, диагностика, лечение </w:t>
      </w:r>
      <w:r w:rsidR="0014242F">
        <w:rPr>
          <w:rFonts w:ascii="Times New Roman" w:hAnsi="Times New Roman" w:cs="Times New Roman"/>
          <w:snapToGrid w:val="0"/>
          <w:sz w:val="28"/>
          <w:szCs w:val="28"/>
        </w:rPr>
        <w:t xml:space="preserve">травм и </w:t>
      </w:r>
      <w:r w:rsidRPr="00554A66">
        <w:rPr>
          <w:rFonts w:ascii="Times New Roman" w:hAnsi="Times New Roman" w:cs="Times New Roman"/>
          <w:snapToGrid w:val="0"/>
          <w:sz w:val="28"/>
          <w:szCs w:val="28"/>
        </w:rPr>
        <w:t>заболеваний нервной системы.</w:t>
      </w:r>
    </w:p>
    <w:p w:rsidR="00A45554" w:rsidRPr="00554A66" w:rsidRDefault="00A45554" w:rsidP="00DF228A">
      <w:pPr>
        <w:ind w:firstLine="709"/>
        <w:jc w:val="both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  <w:r w:rsidRPr="00022C51">
        <w:rPr>
          <w:rFonts w:ascii="Times New Roman" w:hAnsi="Times New Roman" w:cs="Times New Roman"/>
          <w:spacing w:val="20"/>
          <w:sz w:val="28"/>
          <w:szCs w:val="28"/>
        </w:rPr>
        <w:t>Онкология.</w:t>
      </w:r>
      <w:r w:rsidR="00AC2508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napToGrid w:val="0"/>
          <w:sz w:val="28"/>
          <w:szCs w:val="28"/>
        </w:rPr>
        <w:t>Новообразования головного мозга (</w:t>
      </w:r>
      <w:r w:rsidR="00A16414" w:rsidRPr="00554A66">
        <w:rPr>
          <w:rFonts w:ascii="Times New Roman" w:hAnsi="Times New Roman" w:cs="Times New Roman"/>
          <w:snapToGrid w:val="0"/>
          <w:sz w:val="28"/>
          <w:szCs w:val="28"/>
        </w:rPr>
        <w:t xml:space="preserve">этиология, классификация, патогенез, </w:t>
      </w:r>
      <w:r w:rsidRPr="00554A66">
        <w:rPr>
          <w:rFonts w:ascii="Times New Roman" w:hAnsi="Times New Roman" w:cs="Times New Roman"/>
          <w:snapToGrid w:val="0"/>
          <w:sz w:val="28"/>
          <w:szCs w:val="28"/>
        </w:rPr>
        <w:t xml:space="preserve">клиническая картина, диагностика, дифференциальная диагностика). </w:t>
      </w:r>
    </w:p>
    <w:p w:rsidR="00A45554" w:rsidRPr="00554A66" w:rsidRDefault="00A45554" w:rsidP="00791B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B4D" w:rsidRPr="00554A66" w:rsidRDefault="00791B4D" w:rsidP="00117CEC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учебной дисциплины «</w:t>
      </w:r>
      <w:r w:rsidR="00022C51">
        <w:rPr>
          <w:rFonts w:ascii="Times New Roman" w:hAnsi="Times New Roman" w:cs="Times New Roman"/>
          <w:sz w:val="28"/>
          <w:szCs w:val="28"/>
        </w:rPr>
        <w:t>Методы н</w:t>
      </w:r>
      <w:r w:rsidRPr="00554A66">
        <w:rPr>
          <w:rFonts w:ascii="Times New Roman" w:hAnsi="Times New Roman" w:cs="Times New Roman"/>
          <w:sz w:val="28"/>
          <w:szCs w:val="28"/>
        </w:rPr>
        <w:t>ейровизуализаци</w:t>
      </w:r>
      <w:r w:rsidR="00022C51">
        <w:rPr>
          <w:rFonts w:ascii="Times New Roman" w:hAnsi="Times New Roman" w:cs="Times New Roman"/>
          <w:sz w:val="28"/>
          <w:szCs w:val="28"/>
        </w:rPr>
        <w:t>и</w:t>
      </w:r>
      <w:r w:rsidRPr="00554A66">
        <w:rPr>
          <w:rFonts w:ascii="Times New Roman" w:hAnsi="Times New Roman" w:cs="Times New Roman"/>
          <w:sz w:val="28"/>
          <w:szCs w:val="28"/>
        </w:rPr>
        <w:t xml:space="preserve">» профиля субординатуры «Неврология» студент должен </w:t>
      </w:r>
    </w:p>
    <w:p w:rsidR="00791B4D" w:rsidRPr="00022C51" w:rsidRDefault="00791B4D" w:rsidP="009C72EB">
      <w:pPr>
        <w:tabs>
          <w:tab w:val="right" w:leader="underscore" w:pos="850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51">
        <w:rPr>
          <w:rFonts w:ascii="Times New Roman" w:hAnsi="Times New Roman" w:cs="Times New Roman"/>
          <w:sz w:val="28"/>
          <w:szCs w:val="28"/>
        </w:rPr>
        <w:t>знать: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228A">
        <w:rPr>
          <w:rFonts w:ascii="Times New Roman" w:hAnsi="Times New Roman" w:cs="Times New Roman"/>
          <w:color w:val="auto"/>
          <w:sz w:val="28"/>
          <w:szCs w:val="28"/>
        </w:rPr>
        <w:t>нормативные правовые акты, регламентирующие проведение лучевой диагностики в Республике Беларусь;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color w:val="auto"/>
          <w:sz w:val="28"/>
          <w:szCs w:val="28"/>
        </w:rPr>
        <w:t xml:space="preserve">физические принципы взаимодействия излучений с веществом, основы радиационной защиты, нормы радиационной безопасности </w:t>
      </w:r>
      <w:r w:rsidR="0014242F">
        <w:rPr>
          <w:rFonts w:ascii="Times New Roman" w:hAnsi="Times New Roman" w:cs="Times New Roman"/>
          <w:color w:val="auto"/>
          <w:sz w:val="28"/>
          <w:szCs w:val="28"/>
        </w:rPr>
        <w:t>медицинских работников</w:t>
      </w:r>
      <w:r w:rsidRPr="00DF228A">
        <w:rPr>
          <w:rFonts w:ascii="Times New Roman" w:hAnsi="Times New Roman" w:cs="Times New Roman"/>
          <w:color w:val="auto"/>
          <w:sz w:val="28"/>
          <w:szCs w:val="28"/>
        </w:rPr>
        <w:t xml:space="preserve">  и пациентов;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 xml:space="preserve">физические, технические и технологические основы методов нейровизуализации; 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 xml:space="preserve">принципы получения, анализа, хранения и передачи диагностических изображений; 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лучевую анатомию и физиологию центральной нервной системы;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этиологию, патогенез и лучевую семиотику заболеваний центральной нервной системы;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возможности и ограничения применения методов нейровизуализации;</w:t>
      </w:r>
    </w:p>
    <w:p w:rsidR="00791B4D" w:rsidRPr="00022C51" w:rsidRDefault="00791B4D" w:rsidP="001A0E27">
      <w:pPr>
        <w:pStyle w:val="ad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22C51">
        <w:rPr>
          <w:rFonts w:ascii="Times New Roman" w:hAnsi="Times New Roman" w:cs="Times New Roman"/>
          <w:sz w:val="28"/>
          <w:szCs w:val="28"/>
        </w:rPr>
        <w:t>уметь: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определять показания и противопоказания к применению технологий нейровизуализации;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выбирать необходимую методику нейровизуализации;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интерпретировать результаты применения методов нейровизуализации;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 xml:space="preserve">сопоставлять  выявленные  при  </w:t>
      </w:r>
      <w:r w:rsidR="004B7518" w:rsidRPr="00DF228A">
        <w:rPr>
          <w:rFonts w:ascii="Times New Roman" w:hAnsi="Times New Roman" w:cs="Times New Roman"/>
          <w:sz w:val="28"/>
          <w:szCs w:val="28"/>
        </w:rPr>
        <w:t>нейровизуализации</w:t>
      </w:r>
      <w:r w:rsidRPr="00DF228A">
        <w:rPr>
          <w:rFonts w:ascii="Times New Roman" w:hAnsi="Times New Roman" w:cs="Times New Roman"/>
          <w:sz w:val="28"/>
          <w:szCs w:val="28"/>
        </w:rPr>
        <w:t xml:space="preserve">  признаки  с  данными  клинических  и лабораторн</w:t>
      </w:r>
      <w:r w:rsidR="004B7518" w:rsidRPr="00DF228A">
        <w:rPr>
          <w:rFonts w:ascii="Times New Roman" w:hAnsi="Times New Roman" w:cs="Times New Roman"/>
          <w:sz w:val="28"/>
          <w:szCs w:val="28"/>
        </w:rPr>
        <w:t>ых</w:t>
      </w:r>
      <w:r w:rsidRPr="00DF228A">
        <w:rPr>
          <w:rFonts w:ascii="Times New Roman" w:hAnsi="Times New Roman" w:cs="Times New Roman"/>
          <w:sz w:val="28"/>
          <w:szCs w:val="28"/>
        </w:rPr>
        <w:t xml:space="preserve"> методов исследования;</w:t>
      </w:r>
    </w:p>
    <w:p w:rsidR="00651DC7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определять необходимость дополнительного лучевого или иного метода исследования;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оформлять медицинскую документацию</w:t>
      </w:r>
      <w:r w:rsidR="00022C51" w:rsidRPr="00DF228A">
        <w:rPr>
          <w:rFonts w:ascii="Times New Roman" w:hAnsi="Times New Roman" w:cs="Times New Roman"/>
          <w:sz w:val="28"/>
          <w:szCs w:val="28"/>
        </w:rPr>
        <w:t>;</w:t>
      </w:r>
    </w:p>
    <w:p w:rsidR="00791B4D" w:rsidRPr="00022C51" w:rsidRDefault="00791B4D" w:rsidP="009C72E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51">
        <w:rPr>
          <w:rFonts w:ascii="Times New Roman" w:hAnsi="Times New Roman" w:cs="Times New Roman"/>
          <w:sz w:val="28"/>
          <w:szCs w:val="28"/>
        </w:rPr>
        <w:t>владеть:</w:t>
      </w:r>
    </w:p>
    <w:p w:rsidR="00F24907" w:rsidRPr="00DF228A" w:rsidRDefault="00F24907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навыками расшифровки данных, полученных при помощи методов нейровизуализации;</w:t>
      </w:r>
    </w:p>
    <w:p w:rsidR="00791B4D" w:rsidRPr="00DF228A" w:rsidRDefault="00791B4D" w:rsidP="001A0E27">
      <w:pPr>
        <w:pStyle w:val="ad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28A">
        <w:rPr>
          <w:rFonts w:ascii="Times New Roman" w:hAnsi="Times New Roman" w:cs="Times New Roman"/>
          <w:sz w:val="28"/>
          <w:szCs w:val="28"/>
        </w:rPr>
        <w:t>навыками постановки предварительного диагноза по результатам применения методов нейровизуализации</w:t>
      </w:r>
      <w:r w:rsidR="00F24907" w:rsidRPr="00DF228A">
        <w:rPr>
          <w:rFonts w:ascii="Times New Roman" w:hAnsi="Times New Roman" w:cs="Times New Roman"/>
          <w:sz w:val="28"/>
          <w:szCs w:val="28"/>
        </w:rPr>
        <w:t>.</w:t>
      </w:r>
    </w:p>
    <w:p w:rsidR="00022C51" w:rsidRDefault="00022C51" w:rsidP="00117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E27" w:rsidRDefault="001A0E27" w:rsidP="00117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1B4D" w:rsidRPr="00554A66" w:rsidRDefault="00791B4D" w:rsidP="00117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 xml:space="preserve">Всего на изучение учебной дисциплины отводится 56 академических часов, из них 35 часов аудиторных и 21 час самостоятельной работы студента. Распределение аудиторных часов по видам занятий: 35 часов практических занятий. </w:t>
      </w:r>
    </w:p>
    <w:p w:rsidR="00796472" w:rsidRPr="00554A66" w:rsidRDefault="00791B4D" w:rsidP="00117C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 xml:space="preserve">Текущая аттестация проводится в соответствии с учебным планом </w:t>
      </w:r>
      <w:r w:rsidRPr="00554A66">
        <w:rPr>
          <w:rFonts w:ascii="Times New Roman" w:hAnsi="Times New Roman" w:cs="Times New Roman"/>
          <w:sz w:val="28"/>
          <w:szCs w:val="28"/>
          <w:lang w:eastAsia="en-US"/>
        </w:rPr>
        <w:t>учреждения высшего образования по специальности в форме зачета</w:t>
      </w:r>
      <w:r w:rsidRPr="00554A66">
        <w:rPr>
          <w:rFonts w:ascii="Times New Roman" w:hAnsi="Times New Roman" w:cs="Times New Roman"/>
          <w:sz w:val="28"/>
          <w:szCs w:val="28"/>
        </w:rPr>
        <w:t>.</w:t>
      </w:r>
    </w:p>
    <w:p w:rsidR="00791B4D" w:rsidRPr="00554A66" w:rsidRDefault="00791B4D" w:rsidP="00117CEC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54A66">
        <w:rPr>
          <w:rFonts w:ascii="Times New Roman" w:hAnsi="Times New Roman" w:cs="Times New Roman"/>
          <w:spacing w:val="-4"/>
          <w:sz w:val="28"/>
          <w:szCs w:val="28"/>
        </w:rPr>
        <w:t>Форма получения образования — очная дневная.</w:t>
      </w:r>
    </w:p>
    <w:p w:rsidR="009F4487" w:rsidRPr="00554A66" w:rsidRDefault="009F4487" w:rsidP="009F44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EEE" w:rsidRDefault="00321EEE" w:rsidP="009C72EB">
      <w:pPr>
        <w:spacing w:after="12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321EEE" w:rsidRPr="00437104" w:rsidRDefault="00791B4D" w:rsidP="00437104">
      <w:pPr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37104">
        <w:rPr>
          <w:rFonts w:ascii="Times New Roman" w:hAnsi="Times New Roman" w:cs="Times New Roman"/>
          <w:b/>
          <w:caps/>
          <w:sz w:val="28"/>
          <w:szCs w:val="28"/>
        </w:rPr>
        <w:lastRenderedPageBreak/>
        <w:t>Тематический  план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1134"/>
        <w:gridCol w:w="1985"/>
      </w:tblGrid>
      <w:tr w:rsidR="009C72EB" w:rsidRPr="00554A66" w:rsidTr="001A0E27">
        <w:trPr>
          <w:trHeight w:val="711"/>
          <w:tblHeader/>
        </w:trPr>
        <w:tc>
          <w:tcPr>
            <w:tcW w:w="6237" w:type="dxa"/>
            <w:vMerge w:val="restart"/>
            <w:vAlign w:val="center"/>
          </w:tcPr>
          <w:p w:rsidR="009C72EB" w:rsidRPr="00554A66" w:rsidRDefault="009C72EB" w:rsidP="009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119" w:type="dxa"/>
            <w:gridSpan w:val="2"/>
            <w:vAlign w:val="center"/>
          </w:tcPr>
          <w:p w:rsidR="009C72EB" w:rsidRPr="00554A66" w:rsidRDefault="009C72EB" w:rsidP="009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9C72EB" w:rsidRPr="00554A66" w:rsidTr="001A0E27">
        <w:tc>
          <w:tcPr>
            <w:tcW w:w="6237" w:type="dxa"/>
            <w:vMerge/>
          </w:tcPr>
          <w:p w:rsidR="009C72EB" w:rsidRPr="00554A66" w:rsidRDefault="009C72EB" w:rsidP="009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9C72EB" w:rsidRPr="00554A66" w:rsidRDefault="009C72EB" w:rsidP="009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</w:p>
        </w:tc>
        <w:tc>
          <w:tcPr>
            <w:tcW w:w="1985" w:type="dxa"/>
          </w:tcPr>
          <w:p w:rsidR="009C72EB" w:rsidRPr="00554A66" w:rsidRDefault="009C72EB" w:rsidP="009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</w:p>
        </w:tc>
      </w:tr>
      <w:tr w:rsidR="00791B4D" w:rsidRPr="00554A66" w:rsidTr="001A0E27">
        <w:tc>
          <w:tcPr>
            <w:tcW w:w="6237" w:type="dxa"/>
          </w:tcPr>
          <w:p w:rsidR="00791B4D" w:rsidRPr="00321EEE" w:rsidRDefault="007E280A" w:rsidP="002236B3">
            <w:pPr>
              <w:pStyle w:val="ad"/>
              <w:numPr>
                <w:ilvl w:val="0"/>
                <w:numId w:val="14"/>
              </w:numPr>
              <w:tabs>
                <w:tab w:val="left" w:pos="34"/>
                <w:tab w:val="left" w:pos="318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Технологии </w:t>
            </w:r>
            <w:r w:rsidR="002236B3" w:rsidRPr="00321EEE">
              <w:rPr>
                <w:rFonts w:ascii="Times New Roman" w:hAnsi="Times New Roman" w:cs="Times New Roman"/>
                <w:sz w:val="28"/>
                <w:szCs w:val="28"/>
              </w:rPr>
              <w:t>нейро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визуализации</w:t>
            </w:r>
          </w:p>
        </w:tc>
        <w:tc>
          <w:tcPr>
            <w:tcW w:w="1134" w:type="dxa"/>
            <w:vAlign w:val="bottom"/>
          </w:tcPr>
          <w:p w:rsidR="00791B4D" w:rsidRPr="00554A66" w:rsidRDefault="009C72EB" w:rsidP="00A628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:rsidR="00791B4D" w:rsidRPr="00321EEE" w:rsidRDefault="00B30B0E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1B4D" w:rsidRPr="00554A66" w:rsidTr="001A0E27">
        <w:tc>
          <w:tcPr>
            <w:tcW w:w="6237" w:type="dxa"/>
          </w:tcPr>
          <w:p w:rsidR="00791B4D" w:rsidRPr="00321EEE" w:rsidRDefault="00796472" w:rsidP="003826F1">
            <w:pPr>
              <w:pStyle w:val="ad"/>
              <w:numPr>
                <w:ilvl w:val="0"/>
                <w:numId w:val="14"/>
              </w:numPr>
              <w:tabs>
                <w:tab w:val="left" w:pos="318"/>
              </w:tabs>
              <w:ind w:left="34"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Нейровизуализация при т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равм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A811DF">
              <w:rPr>
                <w:rFonts w:ascii="Times New Roman" w:hAnsi="Times New Roman" w:cs="Times New Roman"/>
                <w:sz w:val="28"/>
                <w:szCs w:val="28"/>
              </w:rPr>
              <w:t xml:space="preserve"> головного мозга</w:t>
            </w:r>
            <w:r w:rsidR="003826F1"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осудисты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мальформаци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ях, а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невризм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ах, и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нсульт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134" w:type="dxa"/>
            <w:vAlign w:val="bottom"/>
          </w:tcPr>
          <w:p w:rsidR="00791B4D" w:rsidRPr="00554A66" w:rsidRDefault="009C72EB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:rsidR="00791B4D" w:rsidRPr="00321EEE" w:rsidRDefault="00B30B0E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1B4D" w:rsidRPr="00554A66" w:rsidTr="001A0E27">
        <w:trPr>
          <w:trHeight w:val="618"/>
        </w:trPr>
        <w:tc>
          <w:tcPr>
            <w:tcW w:w="6237" w:type="dxa"/>
          </w:tcPr>
          <w:p w:rsidR="00791B4D" w:rsidRPr="00321EEE" w:rsidRDefault="00796472" w:rsidP="003826F1">
            <w:pPr>
              <w:pStyle w:val="ad"/>
              <w:numPr>
                <w:ilvl w:val="0"/>
                <w:numId w:val="14"/>
              </w:numPr>
              <w:tabs>
                <w:tab w:val="left" w:pos="400"/>
                <w:tab w:val="left" w:pos="709"/>
              </w:tabs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Нейровизуализация при в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оспалительны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A0E27"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изменения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A811D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центральной нервной системы</w:t>
            </w:r>
            <w:r w:rsidR="003826F1" w:rsidRPr="00321EE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0E27"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E280A" w:rsidRPr="00321EEE">
              <w:rPr>
                <w:rFonts w:ascii="Times New Roman" w:hAnsi="Times New Roman" w:cs="Times New Roman"/>
                <w:sz w:val="28"/>
                <w:szCs w:val="28"/>
              </w:rPr>
              <w:t>ейкоэнцефалопати</w:t>
            </w:r>
            <w:r w:rsidR="003826F1" w:rsidRPr="00321EE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34" w:type="dxa"/>
            <w:vAlign w:val="bottom"/>
          </w:tcPr>
          <w:p w:rsidR="00791B4D" w:rsidRPr="00554A66" w:rsidRDefault="009C72EB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:rsidR="00791B4D" w:rsidRPr="00321EEE" w:rsidRDefault="00B30B0E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1B4D" w:rsidRPr="00554A66" w:rsidTr="001A0E27">
        <w:trPr>
          <w:trHeight w:val="85"/>
        </w:trPr>
        <w:tc>
          <w:tcPr>
            <w:tcW w:w="6237" w:type="dxa"/>
          </w:tcPr>
          <w:p w:rsidR="00791B4D" w:rsidRPr="00321EEE" w:rsidRDefault="00796472" w:rsidP="00A811DF">
            <w:pPr>
              <w:pStyle w:val="ad"/>
              <w:numPr>
                <w:ilvl w:val="0"/>
                <w:numId w:val="14"/>
              </w:numPr>
              <w:tabs>
                <w:tab w:val="left" w:pos="400"/>
                <w:tab w:val="left" w:pos="709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Нейровизуализация при н</w:t>
            </w:r>
            <w:r w:rsidR="005834DD" w:rsidRPr="00321EEE">
              <w:rPr>
                <w:rFonts w:ascii="Times New Roman" w:hAnsi="Times New Roman" w:cs="Times New Roman"/>
                <w:sz w:val="28"/>
                <w:szCs w:val="28"/>
              </w:rPr>
              <w:t>овообразовани</w:t>
            </w:r>
            <w:r w:rsidR="00321EE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A811DF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центральной нервной системы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B30B0E" w:rsidRPr="00321EEE">
              <w:rPr>
                <w:rFonts w:ascii="Times New Roman" w:hAnsi="Times New Roman" w:cs="Times New Roman"/>
                <w:sz w:val="28"/>
                <w:szCs w:val="28"/>
              </w:rPr>
              <w:t>ист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ах, патологии оболочек</w:t>
            </w:r>
            <w:r w:rsidR="00B30B0E"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11D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A811DF"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желудочков </w:t>
            </w:r>
            <w:r w:rsidR="00B30B0E" w:rsidRPr="00321EEE">
              <w:rPr>
                <w:rFonts w:ascii="Times New Roman" w:hAnsi="Times New Roman" w:cs="Times New Roman"/>
                <w:sz w:val="28"/>
                <w:szCs w:val="28"/>
              </w:rPr>
              <w:t>головного мозга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791B4D" w:rsidRPr="00554A66" w:rsidRDefault="009C72EB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:rsidR="00791B4D" w:rsidRPr="00321EEE" w:rsidRDefault="00B30B0E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1B4D" w:rsidRPr="00554A66" w:rsidTr="001A0E27">
        <w:trPr>
          <w:trHeight w:val="386"/>
        </w:trPr>
        <w:tc>
          <w:tcPr>
            <w:tcW w:w="6237" w:type="dxa"/>
          </w:tcPr>
          <w:p w:rsidR="00791B4D" w:rsidRPr="00321EEE" w:rsidRDefault="00796472" w:rsidP="00971331">
            <w:pPr>
              <w:pStyle w:val="ad"/>
              <w:numPr>
                <w:ilvl w:val="0"/>
                <w:numId w:val="14"/>
              </w:numPr>
              <w:tabs>
                <w:tab w:val="left" w:pos="460"/>
                <w:tab w:val="left" w:pos="709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Нейровизуализация при в</w:t>
            </w:r>
            <w:r w:rsidR="005834DD" w:rsidRPr="00321EEE">
              <w:rPr>
                <w:rFonts w:ascii="Times New Roman" w:hAnsi="Times New Roman" w:cs="Times New Roman"/>
                <w:sz w:val="28"/>
                <w:szCs w:val="28"/>
              </w:rPr>
              <w:t>рожденны</w:t>
            </w:r>
            <w:r w:rsidR="00971331" w:rsidRPr="00321EE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21E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4DD" w:rsidRPr="00321EEE">
              <w:rPr>
                <w:rFonts w:ascii="Times New Roman" w:hAnsi="Times New Roman" w:cs="Times New Roman"/>
                <w:sz w:val="28"/>
                <w:szCs w:val="28"/>
              </w:rPr>
              <w:t>мальформаци</w:t>
            </w: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</w:p>
        </w:tc>
        <w:tc>
          <w:tcPr>
            <w:tcW w:w="1134" w:type="dxa"/>
            <w:vAlign w:val="bottom"/>
          </w:tcPr>
          <w:p w:rsidR="00791B4D" w:rsidRPr="00554A66" w:rsidRDefault="009C72EB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bottom"/>
          </w:tcPr>
          <w:p w:rsidR="00791B4D" w:rsidRPr="00321EEE" w:rsidRDefault="00B30B0E" w:rsidP="00A628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91B4D" w:rsidRPr="00554A66" w:rsidTr="001A0E27">
        <w:tblPrEx>
          <w:tblLook w:val="00A0" w:firstRow="1" w:lastRow="0" w:firstColumn="1" w:lastColumn="0" w:noHBand="0" w:noVBand="0"/>
        </w:tblPrEx>
        <w:tc>
          <w:tcPr>
            <w:tcW w:w="6237" w:type="dxa"/>
          </w:tcPr>
          <w:p w:rsidR="00791B4D" w:rsidRPr="00321EEE" w:rsidRDefault="00791B4D" w:rsidP="00A6283D">
            <w:pPr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  <w:vAlign w:val="bottom"/>
          </w:tcPr>
          <w:p w:rsidR="00791B4D" w:rsidRPr="00554A66" w:rsidRDefault="00791B4D" w:rsidP="00A6283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791B4D" w:rsidRPr="00321EEE" w:rsidRDefault="00EF4156" w:rsidP="00A6283D">
            <w:pPr>
              <w:spacing w:line="3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EEE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791B4D" w:rsidRPr="00554A66" w:rsidRDefault="00791B4D" w:rsidP="00791B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1DF" w:rsidRDefault="00A811DF" w:rsidP="00791B4D">
      <w:pPr>
        <w:pStyle w:val="26"/>
        <w:shd w:val="clear" w:color="auto" w:fill="auto"/>
        <w:tabs>
          <w:tab w:val="left" w:pos="1052"/>
        </w:tabs>
        <w:spacing w:line="240" w:lineRule="auto"/>
        <w:ind w:firstLine="0"/>
        <w:jc w:val="center"/>
        <w:rPr>
          <w:b/>
          <w:sz w:val="32"/>
          <w:szCs w:val="32"/>
        </w:rPr>
      </w:pPr>
    </w:p>
    <w:p w:rsidR="00791B4D" w:rsidRPr="009967FB" w:rsidRDefault="00791B4D" w:rsidP="00791B4D">
      <w:pPr>
        <w:pStyle w:val="26"/>
        <w:shd w:val="clear" w:color="auto" w:fill="auto"/>
        <w:tabs>
          <w:tab w:val="left" w:pos="1052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9967FB">
        <w:rPr>
          <w:b/>
          <w:sz w:val="32"/>
          <w:szCs w:val="32"/>
        </w:rPr>
        <w:t>С</w:t>
      </w:r>
      <w:r w:rsidRPr="009967FB">
        <w:rPr>
          <w:b/>
          <w:sz w:val="28"/>
          <w:szCs w:val="28"/>
        </w:rPr>
        <w:t xml:space="preserve">ОДЕРЖАНИЕ </w:t>
      </w:r>
      <w:r w:rsidR="009967FB" w:rsidRPr="009967FB">
        <w:rPr>
          <w:b/>
          <w:caps/>
          <w:sz w:val="28"/>
          <w:szCs w:val="28"/>
        </w:rPr>
        <w:t>учебного материала</w:t>
      </w:r>
    </w:p>
    <w:p w:rsidR="00F70BED" w:rsidRPr="00554A66" w:rsidRDefault="008D45B8" w:rsidP="008D45B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tab/>
        <w:t xml:space="preserve">1. </w:t>
      </w:r>
      <w:r w:rsidR="00F60C08" w:rsidRPr="00554A66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2236B3" w:rsidRPr="00554A66">
        <w:rPr>
          <w:rFonts w:ascii="Times New Roman" w:hAnsi="Times New Roman" w:cs="Times New Roman"/>
          <w:b/>
          <w:sz w:val="28"/>
          <w:szCs w:val="28"/>
        </w:rPr>
        <w:t>нейровизуализации</w:t>
      </w:r>
    </w:p>
    <w:p w:rsidR="00B56465" w:rsidRPr="00554A66" w:rsidRDefault="00F60C08" w:rsidP="005834DD">
      <w:pPr>
        <w:pStyle w:val="ad"/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Компьютерная томография головы. Диффузная оптическая томография. Оптические сигналы, модифицированные посредством события. Магнитно-резонансная томография. Функциональная магнитно-резонансная томография. Магнитоэнцефалография. Позитронно-эмиссионная томография. Однофотонная эмиссионная компьютерная томография</w:t>
      </w:r>
      <w:r w:rsidR="001B5A33" w:rsidRPr="00554A66">
        <w:rPr>
          <w:rFonts w:ascii="Times New Roman" w:hAnsi="Times New Roman" w:cs="Times New Roman"/>
          <w:sz w:val="28"/>
          <w:szCs w:val="28"/>
        </w:rPr>
        <w:t>.</w:t>
      </w:r>
    </w:p>
    <w:p w:rsidR="007E280A" w:rsidRPr="00554A66" w:rsidRDefault="00971331" w:rsidP="00971331">
      <w:pPr>
        <w:pStyle w:val="ad"/>
        <w:tabs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tab/>
      </w:r>
      <w:r w:rsidR="000C4150" w:rsidRPr="00554A66">
        <w:rPr>
          <w:rFonts w:ascii="Times New Roman" w:hAnsi="Times New Roman" w:cs="Times New Roman"/>
          <w:b/>
          <w:sz w:val="28"/>
          <w:szCs w:val="28"/>
        </w:rPr>
        <w:t>2.</w:t>
      </w:r>
      <w:r w:rsidR="00D631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b/>
          <w:sz w:val="28"/>
          <w:szCs w:val="28"/>
        </w:rPr>
        <w:t>Нейровизуализация при травмах</w:t>
      </w:r>
      <w:r w:rsidR="00A81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1DF" w:rsidRPr="00A811DF">
        <w:rPr>
          <w:rFonts w:ascii="Times New Roman" w:hAnsi="Times New Roman" w:cs="Times New Roman"/>
          <w:b/>
          <w:sz w:val="28"/>
          <w:szCs w:val="28"/>
        </w:rPr>
        <w:t>головного мозга</w:t>
      </w:r>
      <w:r w:rsidR="003826F1" w:rsidRPr="00554A66">
        <w:rPr>
          <w:rFonts w:ascii="Times New Roman" w:hAnsi="Times New Roman" w:cs="Times New Roman"/>
          <w:b/>
          <w:sz w:val="28"/>
          <w:szCs w:val="28"/>
        </w:rPr>
        <w:t>,</w:t>
      </w:r>
      <w:r w:rsidRPr="00554A66">
        <w:rPr>
          <w:rFonts w:ascii="Times New Roman" w:hAnsi="Times New Roman" w:cs="Times New Roman"/>
          <w:b/>
          <w:sz w:val="28"/>
          <w:szCs w:val="28"/>
        </w:rPr>
        <w:t xml:space="preserve"> сосудистых мальформациях, аневризмах, инсульте </w:t>
      </w:r>
    </w:p>
    <w:p w:rsidR="008E1309" w:rsidRPr="00554A66" w:rsidRDefault="007E280A" w:rsidP="007E280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5C4E7A">
        <w:rPr>
          <w:rFonts w:ascii="Times New Roman" w:hAnsi="Times New Roman" w:cs="Times New Roman"/>
          <w:sz w:val="28"/>
          <w:szCs w:val="28"/>
        </w:rPr>
        <w:t>Лучевая семиотика у</w:t>
      </w:r>
      <w:r w:rsidR="00B56465" w:rsidRPr="00554A66">
        <w:rPr>
          <w:rFonts w:ascii="Times New Roman" w:hAnsi="Times New Roman" w:cs="Times New Roman"/>
          <w:sz w:val="28"/>
          <w:szCs w:val="28"/>
        </w:rPr>
        <w:t>шиб</w:t>
      </w:r>
      <w:r w:rsidR="005C4E7A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  <w:r w:rsidR="005C4E7A">
        <w:rPr>
          <w:rFonts w:ascii="Times New Roman" w:hAnsi="Times New Roman" w:cs="Times New Roman"/>
          <w:sz w:val="28"/>
          <w:szCs w:val="28"/>
        </w:rPr>
        <w:t>, д</w:t>
      </w:r>
      <w:r w:rsidR="00B56465" w:rsidRPr="00554A66">
        <w:rPr>
          <w:rFonts w:ascii="Times New Roman" w:hAnsi="Times New Roman" w:cs="Times New Roman"/>
          <w:sz w:val="28"/>
          <w:szCs w:val="28"/>
        </w:rPr>
        <w:t>иффузно</w:t>
      </w:r>
      <w:r w:rsidR="005C4E7A">
        <w:rPr>
          <w:rFonts w:ascii="Times New Roman" w:hAnsi="Times New Roman" w:cs="Times New Roman"/>
          <w:sz w:val="28"/>
          <w:szCs w:val="28"/>
        </w:rPr>
        <w:t xml:space="preserve">го </w:t>
      </w:r>
      <w:r w:rsidR="00B56465" w:rsidRPr="00554A66">
        <w:rPr>
          <w:rFonts w:ascii="Times New Roman" w:hAnsi="Times New Roman" w:cs="Times New Roman"/>
          <w:sz w:val="28"/>
          <w:szCs w:val="28"/>
        </w:rPr>
        <w:t>аксонально</w:t>
      </w:r>
      <w:r w:rsidR="005C4E7A">
        <w:rPr>
          <w:rFonts w:ascii="Times New Roman" w:hAnsi="Times New Roman" w:cs="Times New Roman"/>
          <w:sz w:val="28"/>
          <w:szCs w:val="28"/>
        </w:rPr>
        <w:t>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5C4E7A">
        <w:rPr>
          <w:rFonts w:ascii="Times New Roman" w:hAnsi="Times New Roman" w:cs="Times New Roman"/>
          <w:sz w:val="28"/>
          <w:szCs w:val="28"/>
        </w:rPr>
        <w:t>я, с</w:t>
      </w:r>
      <w:r w:rsidR="00B56465" w:rsidRPr="00554A66">
        <w:rPr>
          <w:rFonts w:ascii="Times New Roman" w:hAnsi="Times New Roman" w:cs="Times New Roman"/>
          <w:sz w:val="28"/>
          <w:szCs w:val="28"/>
        </w:rPr>
        <w:t>убдуральн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гематом</w:t>
      </w:r>
      <w:r w:rsidR="005C4E7A">
        <w:rPr>
          <w:rFonts w:ascii="Times New Roman" w:hAnsi="Times New Roman" w:cs="Times New Roman"/>
          <w:sz w:val="28"/>
          <w:szCs w:val="28"/>
        </w:rPr>
        <w:t>ы, э</w:t>
      </w:r>
      <w:r w:rsidR="00B56465" w:rsidRPr="00554A66">
        <w:rPr>
          <w:rFonts w:ascii="Times New Roman" w:hAnsi="Times New Roman" w:cs="Times New Roman"/>
          <w:sz w:val="28"/>
          <w:szCs w:val="28"/>
        </w:rPr>
        <w:t>пидуральн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гематом</w:t>
      </w:r>
      <w:r w:rsidR="00A811DF">
        <w:rPr>
          <w:rFonts w:ascii="Times New Roman" w:hAnsi="Times New Roman" w:cs="Times New Roman"/>
          <w:sz w:val="28"/>
          <w:szCs w:val="28"/>
        </w:rPr>
        <w:t>ы</w:t>
      </w:r>
      <w:r w:rsidR="005C4E7A">
        <w:rPr>
          <w:rFonts w:ascii="Times New Roman" w:hAnsi="Times New Roman" w:cs="Times New Roman"/>
          <w:sz w:val="28"/>
          <w:szCs w:val="28"/>
        </w:rPr>
        <w:t>, т</w:t>
      </w:r>
      <w:r w:rsidR="00B56465" w:rsidRPr="00554A66">
        <w:rPr>
          <w:rFonts w:ascii="Times New Roman" w:hAnsi="Times New Roman" w:cs="Times New Roman"/>
          <w:sz w:val="28"/>
          <w:szCs w:val="28"/>
        </w:rPr>
        <w:t>равматическо</w:t>
      </w:r>
      <w:r w:rsidR="005C4E7A">
        <w:rPr>
          <w:rFonts w:ascii="Times New Roman" w:hAnsi="Times New Roman" w:cs="Times New Roman"/>
          <w:sz w:val="28"/>
          <w:szCs w:val="28"/>
        </w:rPr>
        <w:t>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субарахноидально</w:t>
      </w:r>
      <w:r w:rsidR="005C4E7A">
        <w:rPr>
          <w:rFonts w:ascii="Times New Roman" w:hAnsi="Times New Roman" w:cs="Times New Roman"/>
          <w:sz w:val="28"/>
          <w:szCs w:val="28"/>
        </w:rPr>
        <w:t>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кровоизлияни</w:t>
      </w:r>
      <w:r w:rsidR="005C4E7A">
        <w:rPr>
          <w:rFonts w:ascii="Times New Roman" w:hAnsi="Times New Roman" w:cs="Times New Roman"/>
          <w:sz w:val="28"/>
          <w:szCs w:val="28"/>
        </w:rPr>
        <w:t>я, о</w:t>
      </w:r>
      <w:r w:rsidR="00B56465" w:rsidRPr="00554A66">
        <w:rPr>
          <w:rFonts w:ascii="Times New Roman" w:hAnsi="Times New Roman" w:cs="Times New Roman"/>
          <w:sz w:val="28"/>
          <w:szCs w:val="28"/>
        </w:rPr>
        <w:t>тек</w:t>
      </w:r>
      <w:r w:rsidR="005C4E7A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  <w:r w:rsidR="005C4E7A">
        <w:rPr>
          <w:rFonts w:ascii="Times New Roman" w:hAnsi="Times New Roman" w:cs="Times New Roman"/>
          <w:sz w:val="28"/>
          <w:szCs w:val="28"/>
        </w:rPr>
        <w:t>, с</w:t>
      </w:r>
      <w:r w:rsidR="00B56465" w:rsidRPr="00554A66">
        <w:rPr>
          <w:rFonts w:ascii="Times New Roman" w:hAnsi="Times New Roman" w:cs="Times New Roman"/>
          <w:sz w:val="28"/>
          <w:szCs w:val="28"/>
        </w:rPr>
        <w:t>индром</w:t>
      </w:r>
      <w:r w:rsidR="005C4E7A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вклинения</w:t>
      </w:r>
      <w:r w:rsidR="005C4E7A">
        <w:rPr>
          <w:rFonts w:ascii="Times New Roman" w:hAnsi="Times New Roman" w:cs="Times New Roman"/>
          <w:sz w:val="28"/>
          <w:szCs w:val="28"/>
        </w:rPr>
        <w:t>, п</w:t>
      </w:r>
      <w:r w:rsidR="00B56465" w:rsidRPr="00554A66">
        <w:rPr>
          <w:rFonts w:ascii="Times New Roman" w:hAnsi="Times New Roman" w:cs="Times New Roman"/>
          <w:sz w:val="28"/>
          <w:szCs w:val="28"/>
        </w:rPr>
        <w:t>ерелом</w:t>
      </w:r>
      <w:r w:rsidR="005C4E7A">
        <w:rPr>
          <w:rFonts w:ascii="Times New Roman" w:hAnsi="Times New Roman" w:cs="Times New Roman"/>
          <w:sz w:val="28"/>
          <w:szCs w:val="28"/>
        </w:rPr>
        <w:t>ов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костей черепа. </w:t>
      </w:r>
      <w:r w:rsidRPr="00554A66">
        <w:rPr>
          <w:rFonts w:ascii="Times New Roman" w:hAnsi="Times New Roman" w:cs="Times New Roman"/>
          <w:sz w:val="28"/>
          <w:szCs w:val="28"/>
        </w:rPr>
        <w:tab/>
      </w:r>
    </w:p>
    <w:p w:rsidR="008E1309" w:rsidRPr="00554A66" w:rsidRDefault="008E1309" w:rsidP="007E280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5C4E7A">
        <w:rPr>
          <w:rFonts w:ascii="Times New Roman" w:hAnsi="Times New Roman" w:cs="Times New Roman"/>
          <w:sz w:val="28"/>
          <w:szCs w:val="28"/>
        </w:rPr>
        <w:t>Лучевая семиотика к</w:t>
      </w:r>
      <w:r w:rsidR="00651DC7" w:rsidRPr="00554A66">
        <w:rPr>
          <w:rFonts w:ascii="Times New Roman" w:hAnsi="Times New Roman" w:cs="Times New Roman"/>
          <w:sz w:val="28"/>
          <w:szCs w:val="28"/>
        </w:rPr>
        <w:t>авернозн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гемангиом</w:t>
      </w:r>
      <w:r w:rsidR="005C4E7A">
        <w:rPr>
          <w:rFonts w:ascii="Times New Roman" w:hAnsi="Times New Roman" w:cs="Times New Roman"/>
          <w:sz w:val="28"/>
          <w:szCs w:val="28"/>
        </w:rPr>
        <w:t>ы, в</w:t>
      </w:r>
      <w:r w:rsidR="00651DC7" w:rsidRPr="00554A66">
        <w:rPr>
          <w:rFonts w:ascii="Times New Roman" w:hAnsi="Times New Roman" w:cs="Times New Roman"/>
          <w:sz w:val="28"/>
          <w:szCs w:val="28"/>
        </w:rPr>
        <w:t>енозн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дисплази</w:t>
      </w:r>
      <w:r w:rsidR="005C4E7A">
        <w:rPr>
          <w:rFonts w:ascii="Times New Roman" w:hAnsi="Times New Roman" w:cs="Times New Roman"/>
          <w:sz w:val="28"/>
          <w:szCs w:val="28"/>
        </w:rPr>
        <w:t>и,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апиллярн</w:t>
      </w:r>
      <w:r w:rsidR="005C4E7A">
        <w:rPr>
          <w:rFonts w:ascii="Times New Roman" w:hAnsi="Times New Roman" w:cs="Times New Roman"/>
          <w:sz w:val="28"/>
          <w:szCs w:val="28"/>
        </w:rPr>
        <w:t xml:space="preserve">ой </w:t>
      </w:r>
      <w:r w:rsidR="00651DC7" w:rsidRPr="00554A66">
        <w:rPr>
          <w:rFonts w:ascii="Times New Roman" w:hAnsi="Times New Roman" w:cs="Times New Roman"/>
          <w:sz w:val="28"/>
          <w:szCs w:val="28"/>
        </w:rPr>
        <w:t>телеангиоэктази</w:t>
      </w:r>
      <w:r w:rsidR="005C4E7A">
        <w:rPr>
          <w:rFonts w:ascii="Times New Roman" w:hAnsi="Times New Roman" w:cs="Times New Roman"/>
          <w:sz w:val="28"/>
          <w:szCs w:val="28"/>
        </w:rPr>
        <w:t>и, п</w:t>
      </w:r>
      <w:r w:rsidR="00651DC7" w:rsidRPr="00554A66">
        <w:rPr>
          <w:rFonts w:ascii="Times New Roman" w:hAnsi="Times New Roman" w:cs="Times New Roman"/>
          <w:sz w:val="28"/>
          <w:szCs w:val="28"/>
        </w:rPr>
        <w:t>иальн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артериовенозн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мальформаци</w:t>
      </w:r>
      <w:r w:rsidR="005C4E7A">
        <w:rPr>
          <w:rFonts w:ascii="Times New Roman" w:hAnsi="Times New Roman" w:cs="Times New Roman"/>
          <w:sz w:val="28"/>
          <w:szCs w:val="28"/>
        </w:rPr>
        <w:t>и, д</w:t>
      </w:r>
      <w:r w:rsidR="00651DC7" w:rsidRPr="00554A66">
        <w:rPr>
          <w:rFonts w:ascii="Times New Roman" w:hAnsi="Times New Roman" w:cs="Times New Roman"/>
          <w:sz w:val="28"/>
          <w:szCs w:val="28"/>
        </w:rPr>
        <w:t>уральн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артериовенозн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фистул</w:t>
      </w:r>
      <w:r w:rsidR="005C4E7A">
        <w:rPr>
          <w:rFonts w:ascii="Times New Roman" w:hAnsi="Times New Roman" w:cs="Times New Roman"/>
          <w:sz w:val="28"/>
          <w:szCs w:val="28"/>
        </w:rPr>
        <w:t>ы</w:t>
      </w:r>
      <w:r w:rsidR="00EF4156" w:rsidRPr="00554A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1309" w:rsidRPr="00554A66" w:rsidRDefault="008E1309" w:rsidP="007E280A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5C4E7A">
        <w:rPr>
          <w:rFonts w:ascii="Times New Roman" w:hAnsi="Times New Roman" w:cs="Times New Roman"/>
          <w:sz w:val="28"/>
          <w:szCs w:val="28"/>
        </w:rPr>
        <w:t>Лучевая семиотика с</w:t>
      </w:r>
      <w:r w:rsidR="00EF4156" w:rsidRPr="00554A66">
        <w:rPr>
          <w:rFonts w:ascii="Times New Roman" w:hAnsi="Times New Roman" w:cs="Times New Roman"/>
          <w:sz w:val="28"/>
          <w:szCs w:val="28"/>
        </w:rPr>
        <w:t>убарахноидально</w:t>
      </w:r>
      <w:r w:rsidR="005C4E7A">
        <w:rPr>
          <w:rFonts w:ascii="Times New Roman" w:hAnsi="Times New Roman" w:cs="Times New Roman"/>
          <w:sz w:val="28"/>
          <w:szCs w:val="28"/>
        </w:rPr>
        <w:t>го</w:t>
      </w:r>
      <w:r w:rsidR="00EF4156" w:rsidRPr="00554A66">
        <w:rPr>
          <w:rFonts w:ascii="Times New Roman" w:hAnsi="Times New Roman" w:cs="Times New Roman"/>
          <w:sz w:val="28"/>
          <w:szCs w:val="28"/>
        </w:rPr>
        <w:t xml:space="preserve"> кровоизлияни</w:t>
      </w:r>
      <w:r w:rsidR="005C4E7A">
        <w:rPr>
          <w:rFonts w:ascii="Times New Roman" w:hAnsi="Times New Roman" w:cs="Times New Roman"/>
          <w:sz w:val="28"/>
          <w:szCs w:val="28"/>
        </w:rPr>
        <w:t>я, м</w:t>
      </w:r>
      <w:r w:rsidR="00EF4156" w:rsidRPr="00554A66">
        <w:rPr>
          <w:rFonts w:ascii="Times New Roman" w:hAnsi="Times New Roman" w:cs="Times New Roman"/>
          <w:sz w:val="28"/>
          <w:szCs w:val="28"/>
        </w:rPr>
        <w:t>ешотчат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EF4156" w:rsidRPr="00554A66">
        <w:rPr>
          <w:rFonts w:ascii="Times New Roman" w:hAnsi="Times New Roman" w:cs="Times New Roman"/>
          <w:sz w:val="28"/>
          <w:szCs w:val="28"/>
        </w:rPr>
        <w:t xml:space="preserve"> аневризм</w:t>
      </w:r>
      <w:r w:rsidR="005C4E7A">
        <w:rPr>
          <w:rFonts w:ascii="Times New Roman" w:hAnsi="Times New Roman" w:cs="Times New Roman"/>
          <w:sz w:val="28"/>
          <w:szCs w:val="28"/>
        </w:rPr>
        <w:t>ы, в</w:t>
      </w:r>
      <w:r w:rsidR="00EF4156" w:rsidRPr="00554A66">
        <w:rPr>
          <w:rFonts w:ascii="Times New Roman" w:hAnsi="Times New Roman" w:cs="Times New Roman"/>
          <w:sz w:val="28"/>
          <w:szCs w:val="28"/>
        </w:rPr>
        <w:t>еретенообразн</w:t>
      </w:r>
      <w:r w:rsidR="005C4E7A">
        <w:rPr>
          <w:rFonts w:ascii="Times New Roman" w:hAnsi="Times New Roman" w:cs="Times New Roman"/>
          <w:sz w:val="28"/>
          <w:szCs w:val="28"/>
        </w:rPr>
        <w:t>ой</w:t>
      </w:r>
      <w:r w:rsidR="00EF4156" w:rsidRPr="00554A66">
        <w:rPr>
          <w:rFonts w:ascii="Times New Roman" w:hAnsi="Times New Roman" w:cs="Times New Roman"/>
          <w:sz w:val="28"/>
          <w:szCs w:val="28"/>
        </w:rPr>
        <w:t xml:space="preserve"> аневризм</w:t>
      </w:r>
      <w:r w:rsidR="005C4E7A">
        <w:rPr>
          <w:rFonts w:ascii="Times New Roman" w:hAnsi="Times New Roman" w:cs="Times New Roman"/>
          <w:sz w:val="28"/>
          <w:szCs w:val="28"/>
        </w:rPr>
        <w:t xml:space="preserve">ы, синдрома </w:t>
      </w:r>
      <w:r w:rsidR="00651DC7" w:rsidRPr="00554A66">
        <w:rPr>
          <w:rFonts w:ascii="Times New Roman" w:hAnsi="Times New Roman" w:cs="Times New Roman"/>
          <w:sz w:val="28"/>
          <w:szCs w:val="28"/>
        </w:rPr>
        <w:t>сосудистой компрессии</w:t>
      </w:r>
      <w:r w:rsidR="00EF4156" w:rsidRPr="00554A66">
        <w:rPr>
          <w:rFonts w:ascii="Times New Roman" w:hAnsi="Times New Roman" w:cs="Times New Roman"/>
          <w:sz w:val="28"/>
          <w:szCs w:val="28"/>
        </w:rPr>
        <w:t>.</w:t>
      </w:r>
    </w:p>
    <w:p w:rsidR="00D631B5" w:rsidRDefault="008E1309" w:rsidP="007E280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tab/>
      </w:r>
      <w:r w:rsidR="00A6283D">
        <w:rPr>
          <w:rFonts w:ascii="Times New Roman" w:hAnsi="Times New Roman" w:cs="Times New Roman"/>
          <w:sz w:val="28"/>
          <w:szCs w:val="28"/>
        </w:rPr>
        <w:t>Лучевая семиотика и</w:t>
      </w:r>
      <w:r w:rsidR="008D45B8" w:rsidRPr="00554A66">
        <w:rPr>
          <w:rFonts w:ascii="Times New Roman" w:hAnsi="Times New Roman" w:cs="Times New Roman"/>
          <w:sz w:val="28"/>
          <w:szCs w:val="28"/>
        </w:rPr>
        <w:t>нфаркт</w:t>
      </w:r>
      <w:r w:rsidR="00A6283D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  <w:r w:rsidR="00A6283D">
        <w:rPr>
          <w:rFonts w:ascii="Times New Roman" w:hAnsi="Times New Roman" w:cs="Times New Roman"/>
          <w:sz w:val="28"/>
          <w:szCs w:val="28"/>
        </w:rPr>
        <w:t>, ц</w:t>
      </w:r>
      <w:r w:rsidR="00651DC7" w:rsidRPr="00554A66">
        <w:rPr>
          <w:rFonts w:ascii="Times New Roman" w:hAnsi="Times New Roman" w:cs="Times New Roman"/>
          <w:sz w:val="28"/>
          <w:szCs w:val="28"/>
        </w:rPr>
        <w:t>еребральн</w:t>
      </w:r>
      <w:r w:rsidR="00A6283D">
        <w:rPr>
          <w:rFonts w:ascii="Times New Roman" w:hAnsi="Times New Roman" w:cs="Times New Roman"/>
          <w:sz w:val="28"/>
          <w:szCs w:val="28"/>
        </w:rPr>
        <w:t xml:space="preserve">ой </w:t>
      </w:r>
      <w:r w:rsidR="00651DC7" w:rsidRPr="00554A66">
        <w:rPr>
          <w:rFonts w:ascii="Times New Roman" w:hAnsi="Times New Roman" w:cs="Times New Roman"/>
          <w:sz w:val="28"/>
          <w:szCs w:val="28"/>
        </w:rPr>
        <w:t>микроангиопати</w:t>
      </w:r>
      <w:r w:rsidR="00A6283D">
        <w:rPr>
          <w:rFonts w:ascii="Times New Roman" w:hAnsi="Times New Roman" w:cs="Times New Roman"/>
          <w:sz w:val="28"/>
          <w:szCs w:val="28"/>
        </w:rPr>
        <w:t>и, в</w:t>
      </w:r>
      <w:r w:rsidR="00651DC7" w:rsidRPr="00554A66">
        <w:rPr>
          <w:rFonts w:ascii="Times New Roman" w:hAnsi="Times New Roman" w:cs="Times New Roman"/>
          <w:sz w:val="28"/>
          <w:szCs w:val="28"/>
        </w:rPr>
        <w:t>нутримозгово</w:t>
      </w:r>
      <w:r w:rsidR="00A6283D">
        <w:rPr>
          <w:rFonts w:ascii="Times New Roman" w:hAnsi="Times New Roman" w:cs="Times New Roman"/>
          <w:sz w:val="28"/>
          <w:szCs w:val="28"/>
        </w:rPr>
        <w:t xml:space="preserve">го </w:t>
      </w:r>
      <w:r w:rsidR="00651DC7" w:rsidRPr="00554A66">
        <w:rPr>
          <w:rFonts w:ascii="Times New Roman" w:hAnsi="Times New Roman" w:cs="Times New Roman"/>
          <w:sz w:val="28"/>
          <w:szCs w:val="28"/>
        </w:rPr>
        <w:t>кровоизлияни</w:t>
      </w:r>
      <w:r w:rsidR="00A6283D">
        <w:rPr>
          <w:rFonts w:ascii="Times New Roman" w:hAnsi="Times New Roman" w:cs="Times New Roman"/>
          <w:sz w:val="28"/>
          <w:szCs w:val="28"/>
        </w:rPr>
        <w:t>я, а</w:t>
      </w:r>
      <w:r w:rsidR="00651DC7" w:rsidRPr="00554A66">
        <w:rPr>
          <w:rFonts w:ascii="Times New Roman" w:hAnsi="Times New Roman" w:cs="Times New Roman"/>
          <w:sz w:val="28"/>
          <w:szCs w:val="28"/>
        </w:rPr>
        <w:t>милоидн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ангиопати</w:t>
      </w:r>
      <w:r w:rsidR="00A6283D">
        <w:rPr>
          <w:rFonts w:ascii="Times New Roman" w:hAnsi="Times New Roman" w:cs="Times New Roman"/>
          <w:sz w:val="28"/>
          <w:szCs w:val="28"/>
        </w:rPr>
        <w:t>и, р</w:t>
      </w:r>
      <w:r w:rsidR="00651DC7" w:rsidRPr="00554A66">
        <w:rPr>
          <w:rFonts w:ascii="Times New Roman" w:hAnsi="Times New Roman" w:cs="Times New Roman"/>
          <w:sz w:val="28"/>
          <w:szCs w:val="28"/>
        </w:rPr>
        <w:t>асслоени</w:t>
      </w:r>
      <w:r w:rsidR="00A6283D">
        <w:rPr>
          <w:rFonts w:ascii="Times New Roman" w:hAnsi="Times New Roman" w:cs="Times New Roman"/>
          <w:sz w:val="28"/>
          <w:szCs w:val="28"/>
        </w:rPr>
        <w:t>я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сосудов</w:t>
      </w:r>
      <w:r w:rsidR="00A6283D">
        <w:rPr>
          <w:rFonts w:ascii="Times New Roman" w:hAnsi="Times New Roman" w:cs="Times New Roman"/>
          <w:sz w:val="28"/>
          <w:szCs w:val="28"/>
        </w:rPr>
        <w:t>, н</w:t>
      </w:r>
      <w:r w:rsidR="00651DC7" w:rsidRPr="00554A66">
        <w:rPr>
          <w:rFonts w:ascii="Times New Roman" w:hAnsi="Times New Roman" w:cs="Times New Roman"/>
          <w:sz w:val="28"/>
          <w:szCs w:val="28"/>
        </w:rPr>
        <w:t>арушени</w:t>
      </w:r>
      <w:r w:rsidR="00A6283D">
        <w:rPr>
          <w:rFonts w:ascii="Times New Roman" w:hAnsi="Times New Roman" w:cs="Times New Roman"/>
          <w:sz w:val="28"/>
          <w:szCs w:val="28"/>
        </w:rPr>
        <w:t>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венозного оттока</w:t>
      </w:r>
      <w:r w:rsidR="00A6283D">
        <w:rPr>
          <w:rFonts w:ascii="Times New Roman" w:hAnsi="Times New Roman" w:cs="Times New Roman"/>
          <w:sz w:val="28"/>
          <w:szCs w:val="28"/>
        </w:rPr>
        <w:t>, д</w:t>
      </w:r>
      <w:r w:rsidR="00651DC7" w:rsidRPr="00554A66">
        <w:rPr>
          <w:rFonts w:ascii="Times New Roman" w:hAnsi="Times New Roman" w:cs="Times New Roman"/>
          <w:sz w:val="28"/>
          <w:szCs w:val="28"/>
        </w:rPr>
        <w:t>иффузно</w:t>
      </w:r>
      <w:r w:rsidR="00A6283D">
        <w:rPr>
          <w:rFonts w:ascii="Times New Roman" w:hAnsi="Times New Roman" w:cs="Times New Roman"/>
          <w:sz w:val="28"/>
          <w:szCs w:val="28"/>
        </w:rPr>
        <w:t xml:space="preserve">го </w:t>
      </w:r>
      <w:r w:rsidR="00651DC7" w:rsidRPr="00554A66">
        <w:rPr>
          <w:rFonts w:ascii="Times New Roman" w:hAnsi="Times New Roman" w:cs="Times New Roman"/>
          <w:sz w:val="28"/>
          <w:szCs w:val="28"/>
        </w:rPr>
        <w:t>гипоксическо</w:t>
      </w:r>
      <w:r w:rsidR="00A6283D">
        <w:rPr>
          <w:rFonts w:ascii="Times New Roman" w:hAnsi="Times New Roman" w:cs="Times New Roman"/>
          <w:sz w:val="28"/>
          <w:szCs w:val="28"/>
        </w:rPr>
        <w:t>го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повреждени</w:t>
      </w:r>
      <w:r w:rsidR="00A6283D">
        <w:rPr>
          <w:rFonts w:ascii="Times New Roman" w:hAnsi="Times New Roman" w:cs="Times New Roman"/>
          <w:sz w:val="28"/>
          <w:szCs w:val="28"/>
        </w:rPr>
        <w:t>я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головного мозга.</w:t>
      </w:r>
    </w:p>
    <w:p w:rsidR="00D631B5" w:rsidRDefault="00651DC7" w:rsidP="00D631B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D631B5">
        <w:rPr>
          <w:rFonts w:ascii="Times New Roman" w:hAnsi="Times New Roman" w:cs="Times New Roman"/>
          <w:sz w:val="28"/>
          <w:szCs w:val="28"/>
        </w:rPr>
        <w:tab/>
      </w:r>
      <w:r w:rsidR="00D631B5" w:rsidRPr="00BF7D97">
        <w:rPr>
          <w:rFonts w:ascii="Times New Roman" w:hAnsi="Times New Roman" w:cs="Times New Roman"/>
          <w:sz w:val="28"/>
          <w:szCs w:val="28"/>
        </w:rPr>
        <w:t>Интерпретация  результатов лучевых исследований при</w:t>
      </w:r>
      <w:r w:rsidR="00D631B5" w:rsidRPr="00BF7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31B5" w:rsidRPr="00D631B5">
        <w:rPr>
          <w:rFonts w:ascii="Times New Roman" w:hAnsi="Times New Roman" w:cs="Times New Roman"/>
          <w:sz w:val="28"/>
          <w:szCs w:val="28"/>
        </w:rPr>
        <w:t>травмах</w:t>
      </w:r>
      <w:r w:rsidR="00A811DF">
        <w:rPr>
          <w:rFonts w:ascii="Times New Roman" w:hAnsi="Times New Roman" w:cs="Times New Roman"/>
          <w:sz w:val="28"/>
          <w:szCs w:val="28"/>
        </w:rPr>
        <w:t xml:space="preserve"> </w:t>
      </w:r>
      <w:r w:rsidR="00A811DF" w:rsidRPr="00A811DF">
        <w:rPr>
          <w:rFonts w:ascii="Times New Roman" w:hAnsi="Times New Roman" w:cs="Times New Roman"/>
          <w:sz w:val="28"/>
          <w:szCs w:val="28"/>
        </w:rPr>
        <w:t>головного мозга</w:t>
      </w:r>
      <w:r w:rsidR="00D631B5" w:rsidRPr="00D631B5">
        <w:rPr>
          <w:rFonts w:ascii="Times New Roman" w:hAnsi="Times New Roman" w:cs="Times New Roman"/>
          <w:sz w:val="28"/>
          <w:szCs w:val="28"/>
        </w:rPr>
        <w:t>, сосудистых мальформациях, аневризмах</w:t>
      </w:r>
      <w:r w:rsidR="00D631B5">
        <w:rPr>
          <w:rFonts w:ascii="Times New Roman" w:hAnsi="Times New Roman" w:cs="Times New Roman"/>
          <w:sz w:val="28"/>
          <w:szCs w:val="28"/>
        </w:rPr>
        <w:t xml:space="preserve"> и</w:t>
      </w:r>
      <w:r w:rsidR="00D631B5" w:rsidRPr="00D631B5">
        <w:rPr>
          <w:rFonts w:ascii="Times New Roman" w:hAnsi="Times New Roman" w:cs="Times New Roman"/>
          <w:sz w:val="28"/>
          <w:szCs w:val="28"/>
        </w:rPr>
        <w:t xml:space="preserve"> инсульте.</w:t>
      </w:r>
    </w:p>
    <w:p w:rsidR="00A811DF" w:rsidRPr="00BF7D97" w:rsidRDefault="00A811DF" w:rsidP="00D631B5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280A" w:rsidRPr="00554A66" w:rsidRDefault="008D45B8" w:rsidP="008D45B8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lastRenderedPageBreak/>
        <w:tab/>
        <w:t xml:space="preserve">3. 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>Нейровизуализация при воспалительных изменениях</w:t>
      </w:r>
      <w:r w:rsidR="00A81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11DF" w:rsidRPr="00A811DF">
        <w:rPr>
          <w:rFonts w:ascii="Times New Roman" w:hAnsi="Times New Roman" w:cs="Times New Roman"/>
          <w:b/>
          <w:sz w:val="28"/>
          <w:szCs w:val="28"/>
        </w:rPr>
        <w:t>центральной нервной системы</w:t>
      </w:r>
      <w:r w:rsidR="003826F1" w:rsidRPr="00554A6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>лейкоэнцефалопати</w:t>
      </w:r>
      <w:r w:rsidR="003826F1" w:rsidRPr="00554A66">
        <w:rPr>
          <w:rFonts w:ascii="Times New Roman" w:hAnsi="Times New Roman" w:cs="Times New Roman"/>
          <w:b/>
          <w:sz w:val="28"/>
          <w:szCs w:val="28"/>
        </w:rPr>
        <w:t>и</w:t>
      </w:r>
    </w:p>
    <w:p w:rsidR="008E1309" w:rsidRPr="00554A66" w:rsidRDefault="007E280A" w:rsidP="007E280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A6283D">
        <w:rPr>
          <w:rFonts w:ascii="Times New Roman" w:hAnsi="Times New Roman" w:cs="Times New Roman"/>
          <w:sz w:val="28"/>
          <w:szCs w:val="28"/>
        </w:rPr>
        <w:t>Лучевая семиотика р</w:t>
      </w:r>
      <w:r w:rsidR="00B56465" w:rsidRPr="00554A66">
        <w:rPr>
          <w:rFonts w:ascii="Times New Roman" w:hAnsi="Times New Roman" w:cs="Times New Roman"/>
          <w:sz w:val="28"/>
          <w:szCs w:val="28"/>
        </w:rPr>
        <w:t>ассеянн</w:t>
      </w:r>
      <w:r w:rsidR="00A6283D">
        <w:rPr>
          <w:rFonts w:ascii="Times New Roman" w:hAnsi="Times New Roman" w:cs="Times New Roman"/>
          <w:sz w:val="28"/>
          <w:szCs w:val="28"/>
        </w:rPr>
        <w:t xml:space="preserve">ого </w:t>
      </w:r>
      <w:r w:rsidR="00B56465" w:rsidRPr="00554A66">
        <w:rPr>
          <w:rFonts w:ascii="Times New Roman" w:hAnsi="Times New Roman" w:cs="Times New Roman"/>
          <w:sz w:val="28"/>
          <w:szCs w:val="28"/>
        </w:rPr>
        <w:t>склероз</w:t>
      </w:r>
      <w:r w:rsidR="00A6283D">
        <w:rPr>
          <w:rFonts w:ascii="Times New Roman" w:hAnsi="Times New Roman" w:cs="Times New Roman"/>
          <w:sz w:val="28"/>
          <w:szCs w:val="28"/>
        </w:rPr>
        <w:t>а, п</w:t>
      </w:r>
      <w:r w:rsidR="00B56465" w:rsidRPr="00554A66">
        <w:rPr>
          <w:rFonts w:ascii="Times New Roman" w:hAnsi="Times New Roman" w:cs="Times New Roman"/>
          <w:sz w:val="28"/>
          <w:szCs w:val="28"/>
        </w:rPr>
        <w:t>остинфекционн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энцефаломиелит</w:t>
      </w:r>
      <w:r w:rsidR="00A6283D">
        <w:rPr>
          <w:rFonts w:ascii="Times New Roman" w:hAnsi="Times New Roman" w:cs="Times New Roman"/>
          <w:sz w:val="28"/>
          <w:szCs w:val="28"/>
        </w:rPr>
        <w:t>а, г</w:t>
      </w:r>
      <w:r w:rsidR="00B56465" w:rsidRPr="00554A66">
        <w:rPr>
          <w:rFonts w:ascii="Times New Roman" w:hAnsi="Times New Roman" w:cs="Times New Roman"/>
          <w:sz w:val="28"/>
          <w:szCs w:val="28"/>
        </w:rPr>
        <w:t>ерпетическ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энцефалит</w:t>
      </w:r>
      <w:r w:rsidR="00A6283D">
        <w:rPr>
          <w:rFonts w:ascii="Times New Roman" w:hAnsi="Times New Roman" w:cs="Times New Roman"/>
          <w:sz w:val="28"/>
          <w:szCs w:val="28"/>
        </w:rPr>
        <w:t>а, а</w:t>
      </w:r>
      <w:r w:rsidR="00B56465" w:rsidRPr="00554A66">
        <w:rPr>
          <w:rFonts w:ascii="Times New Roman" w:hAnsi="Times New Roman" w:cs="Times New Roman"/>
          <w:sz w:val="28"/>
          <w:szCs w:val="28"/>
        </w:rPr>
        <w:t>бсцесс</w:t>
      </w:r>
      <w:r w:rsidR="00A6283D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  <w:r w:rsidR="00A6283D">
        <w:rPr>
          <w:rFonts w:ascii="Times New Roman" w:hAnsi="Times New Roman" w:cs="Times New Roman"/>
          <w:sz w:val="28"/>
          <w:szCs w:val="28"/>
        </w:rPr>
        <w:t>, м</w:t>
      </w:r>
      <w:r w:rsidR="00B56465" w:rsidRPr="00554A66">
        <w:rPr>
          <w:rFonts w:ascii="Times New Roman" w:hAnsi="Times New Roman" w:cs="Times New Roman"/>
          <w:sz w:val="28"/>
          <w:szCs w:val="28"/>
        </w:rPr>
        <w:t>енингит</w:t>
      </w:r>
      <w:r w:rsidR="00A6283D">
        <w:rPr>
          <w:rFonts w:ascii="Times New Roman" w:hAnsi="Times New Roman" w:cs="Times New Roman"/>
          <w:sz w:val="28"/>
          <w:szCs w:val="28"/>
        </w:rPr>
        <w:t>а, ц</w:t>
      </w:r>
      <w:r w:rsidR="00B56465" w:rsidRPr="00554A66">
        <w:rPr>
          <w:rFonts w:ascii="Times New Roman" w:hAnsi="Times New Roman" w:cs="Times New Roman"/>
          <w:sz w:val="28"/>
          <w:szCs w:val="28"/>
        </w:rPr>
        <w:t>еребральн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васкулит</w:t>
      </w:r>
      <w:r w:rsidR="00A6283D">
        <w:rPr>
          <w:rFonts w:ascii="Times New Roman" w:hAnsi="Times New Roman" w:cs="Times New Roman"/>
          <w:sz w:val="28"/>
          <w:szCs w:val="28"/>
        </w:rPr>
        <w:t>а, т</w:t>
      </w:r>
      <w:r w:rsidR="00B56465" w:rsidRPr="00554A66">
        <w:rPr>
          <w:rFonts w:ascii="Times New Roman" w:hAnsi="Times New Roman" w:cs="Times New Roman"/>
          <w:sz w:val="28"/>
          <w:szCs w:val="28"/>
        </w:rPr>
        <w:t>оксоплазмоз</w:t>
      </w:r>
      <w:r w:rsidR="00A6283D">
        <w:rPr>
          <w:rFonts w:ascii="Times New Roman" w:hAnsi="Times New Roman" w:cs="Times New Roman"/>
          <w:sz w:val="28"/>
          <w:szCs w:val="28"/>
        </w:rPr>
        <w:t>а, п</w:t>
      </w:r>
      <w:r w:rsidR="00B56465" w:rsidRPr="00554A66">
        <w:rPr>
          <w:rFonts w:ascii="Times New Roman" w:hAnsi="Times New Roman" w:cs="Times New Roman"/>
          <w:sz w:val="28"/>
          <w:szCs w:val="28"/>
        </w:rPr>
        <w:t>рогрессирующ</w:t>
      </w:r>
      <w:r w:rsidR="00A6283D">
        <w:rPr>
          <w:rFonts w:ascii="Times New Roman" w:hAnsi="Times New Roman" w:cs="Times New Roman"/>
          <w:sz w:val="28"/>
          <w:szCs w:val="28"/>
        </w:rPr>
        <w:t>ей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мультифокальн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лейкоэнцефалопати</w:t>
      </w:r>
      <w:r w:rsidR="00A6283D">
        <w:rPr>
          <w:rFonts w:ascii="Times New Roman" w:hAnsi="Times New Roman" w:cs="Times New Roman"/>
          <w:sz w:val="28"/>
          <w:szCs w:val="28"/>
        </w:rPr>
        <w:t>и, т</w:t>
      </w:r>
      <w:r w:rsidR="00B56465" w:rsidRPr="00554A66">
        <w:rPr>
          <w:rFonts w:ascii="Times New Roman" w:hAnsi="Times New Roman" w:cs="Times New Roman"/>
          <w:sz w:val="28"/>
          <w:szCs w:val="28"/>
        </w:rPr>
        <w:t>уберкулез</w:t>
      </w:r>
      <w:r w:rsidR="00A6283D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811DF" w:rsidRPr="00A811DF">
        <w:rPr>
          <w:rFonts w:ascii="Times New Roman" w:hAnsi="Times New Roman" w:cs="Times New Roman"/>
          <w:sz w:val="28"/>
          <w:szCs w:val="28"/>
        </w:rPr>
        <w:t xml:space="preserve">центральной нервной системы </w:t>
      </w:r>
      <w:r w:rsidR="00A811DF">
        <w:rPr>
          <w:rFonts w:ascii="Times New Roman" w:hAnsi="Times New Roman" w:cs="Times New Roman"/>
          <w:sz w:val="28"/>
          <w:szCs w:val="28"/>
        </w:rPr>
        <w:t>(</w:t>
      </w:r>
      <w:r w:rsidR="00B56465" w:rsidRPr="00554A66">
        <w:rPr>
          <w:rFonts w:ascii="Times New Roman" w:hAnsi="Times New Roman" w:cs="Times New Roman"/>
          <w:sz w:val="28"/>
          <w:szCs w:val="28"/>
        </w:rPr>
        <w:t>ЦНС</w:t>
      </w:r>
      <w:r w:rsidR="00A811DF">
        <w:rPr>
          <w:rFonts w:ascii="Times New Roman" w:hAnsi="Times New Roman" w:cs="Times New Roman"/>
          <w:sz w:val="28"/>
          <w:szCs w:val="28"/>
        </w:rPr>
        <w:t>)</w:t>
      </w:r>
      <w:r w:rsidR="00A6283D">
        <w:rPr>
          <w:rFonts w:ascii="Times New Roman" w:hAnsi="Times New Roman" w:cs="Times New Roman"/>
          <w:sz w:val="28"/>
          <w:szCs w:val="28"/>
        </w:rPr>
        <w:t>, ц</w:t>
      </w:r>
      <w:r w:rsidR="00B56465" w:rsidRPr="00554A66">
        <w:rPr>
          <w:rFonts w:ascii="Times New Roman" w:hAnsi="Times New Roman" w:cs="Times New Roman"/>
          <w:sz w:val="28"/>
          <w:szCs w:val="28"/>
        </w:rPr>
        <w:t>истицеркоз</w:t>
      </w:r>
      <w:r w:rsidR="00A6283D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ЦНС. </w:t>
      </w:r>
    </w:p>
    <w:p w:rsidR="00651DC7" w:rsidRDefault="008E1309" w:rsidP="007E280A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A6283D">
        <w:rPr>
          <w:rFonts w:ascii="Times New Roman" w:hAnsi="Times New Roman" w:cs="Times New Roman"/>
          <w:sz w:val="28"/>
          <w:szCs w:val="28"/>
        </w:rPr>
        <w:t>Лучевая семиотика в</w:t>
      </w:r>
      <w:r w:rsidR="008D45B8" w:rsidRPr="00554A66">
        <w:rPr>
          <w:rFonts w:ascii="Times New Roman" w:hAnsi="Times New Roman" w:cs="Times New Roman"/>
          <w:sz w:val="28"/>
          <w:szCs w:val="28"/>
        </w:rPr>
        <w:t>аллеровск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8D45B8" w:rsidRPr="00554A66">
        <w:rPr>
          <w:rFonts w:ascii="Times New Roman" w:hAnsi="Times New Roman" w:cs="Times New Roman"/>
          <w:sz w:val="28"/>
          <w:szCs w:val="28"/>
        </w:rPr>
        <w:t xml:space="preserve"> дегенераци</w:t>
      </w:r>
      <w:r w:rsidR="00A6283D">
        <w:rPr>
          <w:rFonts w:ascii="Times New Roman" w:hAnsi="Times New Roman" w:cs="Times New Roman"/>
          <w:sz w:val="28"/>
          <w:szCs w:val="28"/>
        </w:rPr>
        <w:t>и, б</w:t>
      </w:r>
      <w:r w:rsidR="00B56465" w:rsidRPr="00554A66">
        <w:rPr>
          <w:rFonts w:ascii="Times New Roman" w:hAnsi="Times New Roman" w:cs="Times New Roman"/>
          <w:sz w:val="28"/>
          <w:szCs w:val="28"/>
        </w:rPr>
        <w:t>олезн</w:t>
      </w:r>
      <w:r w:rsidR="00A6283D">
        <w:rPr>
          <w:rFonts w:ascii="Times New Roman" w:hAnsi="Times New Roman" w:cs="Times New Roman"/>
          <w:sz w:val="28"/>
          <w:szCs w:val="28"/>
        </w:rPr>
        <w:t>и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Альцгеймера</w:t>
      </w:r>
      <w:r w:rsidR="00A6283D">
        <w:rPr>
          <w:rFonts w:ascii="Times New Roman" w:hAnsi="Times New Roman" w:cs="Times New Roman"/>
          <w:sz w:val="28"/>
          <w:szCs w:val="28"/>
        </w:rPr>
        <w:t>, ц</w:t>
      </w:r>
      <w:r w:rsidR="00B56465" w:rsidRPr="00554A66">
        <w:rPr>
          <w:rFonts w:ascii="Times New Roman" w:hAnsi="Times New Roman" w:cs="Times New Roman"/>
          <w:sz w:val="28"/>
          <w:szCs w:val="28"/>
        </w:rPr>
        <w:t>ентральн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понтинн</w:t>
      </w:r>
      <w:r w:rsidR="00A6283D">
        <w:rPr>
          <w:rFonts w:ascii="Times New Roman" w:hAnsi="Times New Roman" w:cs="Times New Roman"/>
          <w:sz w:val="28"/>
          <w:szCs w:val="28"/>
        </w:rPr>
        <w:t xml:space="preserve">ого </w:t>
      </w:r>
      <w:r w:rsidR="00B56465" w:rsidRPr="00554A66">
        <w:rPr>
          <w:rFonts w:ascii="Times New Roman" w:hAnsi="Times New Roman" w:cs="Times New Roman"/>
          <w:sz w:val="28"/>
          <w:szCs w:val="28"/>
        </w:rPr>
        <w:t>миелинолиз</w:t>
      </w:r>
      <w:r w:rsidR="00A6283D">
        <w:rPr>
          <w:rFonts w:ascii="Times New Roman" w:hAnsi="Times New Roman" w:cs="Times New Roman"/>
          <w:sz w:val="28"/>
          <w:szCs w:val="28"/>
        </w:rPr>
        <w:t>а, т</w:t>
      </w:r>
      <w:r w:rsidR="00B56465" w:rsidRPr="00554A66">
        <w:rPr>
          <w:rFonts w:ascii="Times New Roman" w:hAnsi="Times New Roman" w:cs="Times New Roman"/>
          <w:sz w:val="28"/>
          <w:szCs w:val="28"/>
        </w:rPr>
        <w:t>оксическ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лейкоэнцефалопатии</w:t>
      </w:r>
      <w:r w:rsidR="00A6283D">
        <w:rPr>
          <w:rFonts w:ascii="Times New Roman" w:hAnsi="Times New Roman" w:cs="Times New Roman"/>
          <w:sz w:val="28"/>
          <w:szCs w:val="28"/>
        </w:rPr>
        <w:t>, о</w:t>
      </w:r>
      <w:r w:rsidR="00B56465" w:rsidRPr="00554A66">
        <w:rPr>
          <w:rFonts w:ascii="Times New Roman" w:hAnsi="Times New Roman" w:cs="Times New Roman"/>
          <w:sz w:val="28"/>
          <w:szCs w:val="28"/>
        </w:rPr>
        <w:t>братим</w:t>
      </w:r>
      <w:r w:rsidR="00A6283D">
        <w:rPr>
          <w:rFonts w:ascii="Times New Roman" w:hAnsi="Times New Roman" w:cs="Times New Roman"/>
          <w:sz w:val="28"/>
          <w:szCs w:val="28"/>
        </w:rPr>
        <w:t xml:space="preserve">ой </w:t>
      </w:r>
      <w:r w:rsidR="00B56465" w:rsidRPr="00554A66">
        <w:rPr>
          <w:rFonts w:ascii="Times New Roman" w:hAnsi="Times New Roman" w:cs="Times New Roman"/>
          <w:sz w:val="28"/>
          <w:szCs w:val="28"/>
        </w:rPr>
        <w:t>лейкоэнцефалопати</w:t>
      </w:r>
      <w:r w:rsidR="00A6283D">
        <w:rPr>
          <w:rFonts w:ascii="Times New Roman" w:hAnsi="Times New Roman" w:cs="Times New Roman"/>
          <w:sz w:val="28"/>
          <w:szCs w:val="28"/>
        </w:rPr>
        <w:t xml:space="preserve">и </w:t>
      </w:r>
      <w:r w:rsidR="00B56465" w:rsidRPr="00554A66">
        <w:rPr>
          <w:rFonts w:ascii="Times New Roman" w:hAnsi="Times New Roman" w:cs="Times New Roman"/>
          <w:sz w:val="28"/>
          <w:szCs w:val="28"/>
        </w:rPr>
        <w:t>вертебробазилярного бассейна</w:t>
      </w:r>
      <w:r w:rsidR="00A6283D">
        <w:rPr>
          <w:rFonts w:ascii="Times New Roman" w:hAnsi="Times New Roman" w:cs="Times New Roman"/>
          <w:sz w:val="28"/>
          <w:szCs w:val="28"/>
        </w:rPr>
        <w:t>, м</w:t>
      </w:r>
      <w:r w:rsidR="00B56465" w:rsidRPr="00554A66">
        <w:rPr>
          <w:rFonts w:ascii="Times New Roman" w:hAnsi="Times New Roman" w:cs="Times New Roman"/>
          <w:sz w:val="28"/>
          <w:szCs w:val="28"/>
        </w:rPr>
        <w:t>ножественн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системн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атрофи</w:t>
      </w:r>
      <w:r w:rsidR="00A6283D">
        <w:rPr>
          <w:rFonts w:ascii="Times New Roman" w:hAnsi="Times New Roman" w:cs="Times New Roman"/>
          <w:sz w:val="28"/>
          <w:szCs w:val="28"/>
        </w:rPr>
        <w:t>и, б</w:t>
      </w:r>
      <w:r w:rsidR="00B56465" w:rsidRPr="00554A66">
        <w:rPr>
          <w:rFonts w:ascii="Times New Roman" w:hAnsi="Times New Roman" w:cs="Times New Roman"/>
          <w:sz w:val="28"/>
          <w:szCs w:val="28"/>
        </w:rPr>
        <w:t>олезн</w:t>
      </w:r>
      <w:r w:rsidR="00A6283D">
        <w:rPr>
          <w:rFonts w:ascii="Times New Roman" w:hAnsi="Times New Roman" w:cs="Times New Roman"/>
          <w:sz w:val="28"/>
          <w:szCs w:val="28"/>
        </w:rPr>
        <w:t>и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6283D">
        <w:rPr>
          <w:rFonts w:ascii="Times New Roman" w:hAnsi="Times New Roman" w:cs="Times New Roman"/>
          <w:sz w:val="28"/>
          <w:szCs w:val="28"/>
        </w:rPr>
        <w:t>Вильсона, печ</w:t>
      </w:r>
      <w:r w:rsidR="00B56465" w:rsidRPr="00554A66">
        <w:rPr>
          <w:rFonts w:ascii="Times New Roman" w:hAnsi="Times New Roman" w:cs="Times New Roman"/>
          <w:sz w:val="28"/>
          <w:szCs w:val="28"/>
        </w:rPr>
        <w:t>еночн</w:t>
      </w:r>
      <w:r w:rsidR="00A6283D">
        <w:rPr>
          <w:rFonts w:ascii="Times New Roman" w:hAnsi="Times New Roman" w:cs="Times New Roman"/>
          <w:sz w:val="28"/>
          <w:szCs w:val="28"/>
        </w:rPr>
        <w:t>ой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энцефалопати</w:t>
      </w:r>
      <w:r w:rsidR="00A6283D">
        <w:rPr>
          <w:rFonts w:ascii="Times New Roman" w:hAnsi="Times New Roman" w:cs="Times New Roman"/>
          <w:sz w:val="28"/>
          <w:szCs w:val="28"/>
        </w:rPr>
        <w:t>и,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6283D">
        <w:rPr>
          <w:rFonts w:ascii="Times New Roman" w:hAnsi="Times New Roman" w:cs="Times New Roman"/>
          <w:sz w:val="28"/>
          <w:szCs w:val="28"/>
        </w:rPr>
        <w:t>б</w:t>
      </w:r>
      <w:r w:rsidR="00B56465" w:rsidRPr="00554A66">
        <w:rPr>
          <w:rFonts w:ascii="Times New Roman" w:hAnsi="Times New Roman" w:cs="Times New Roman"/>
          <w:sz w:val="28"/>
          <w:szCs w:val="28"/>
        </w:rPr>
        <w:t>оково</w:t>
      </w:r>
      <w:r w:rsidR="00A6283D">
        <w:rPr>
          <w:rFonts w:ascii="Times New Roman" w:hAnsi="Times New Roman" w:cs="Times New Roman"/>
          <w:sz w:val="28"/>
          <w:szCs w:val="28"/>
        </w:rPr>
        <w:t>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амиотрофическ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склероз</w:t>
      </w:r>
      <w:r w:rsidR="00A6283D">
        <w:rPr>
          <w:rFonts w:ascii="Times New Roman" w:hAnsi="Times New Roman" w:cs="Times New Roman"/>
          <w:sz w:val="28"/>
          <w:szCs w:val="28"/>
        </w:rPr>
        <w:t>а, эн</w:t>
      </w:r>
      <w:r w:rsidR="00B56465" w:rsidRPr="00554A66">
        <w:rPr>
          <w:rFonts w:ascii="Times New Roman" w:hAnsi="Times New Roman" w:cs="Times New Roman"/>
          <w:sz w:val="28"/>
          <w:szCs w:val="28"/>
        </w:rPr>
        <w:t>цефалопати</w:t>
      </w:r>
      <w:r w:rsidR="00A6283D">
        <w:rPr>
          <w:rFonts w:ascii="Times New Roman" w:hAnsi="Times New Roman" w:cs="Times New Roman"/>
          <w:sz w:val="28"/>
          <w:szCs w:val="28"/>
        </w:rPr>
        <w:t>и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Вернике</w:t>
      </w:r>
      <w:r w:rsidR="00A6283D">
        <w:rPr>
          <w:rFonts w:ascii="Times New Roman" w:hAnsi="Times New Roman" w:cs="Times New Roman"/>
          <w:sz w:val="28"/>
          <w:szCs w:val="28"/>
        </w:rPr>
        <w:t>, п</w:t>
      </w:r>
      <w:r w:rsidR="00B56465" w:rsidRPr="00554A66">
        <w:rPr>
          <w:rFonts w:ascii="Times New Roman" w:hAnsi="Times New Roman" w:cs="Times New Roman"/>
          <w:sz w:val="28"/>
          <w:szCs w:val="28"/>
        </w:rPr>
        <w:t>оверхностн</w:t>
      </w:r>
      <w:r w:rsidR="00A6283D">
        <w:rPr>
          <w:rFonts w:ascii="Times New Roman" w:hAnsi="Times New Roman" w:cs="Times New Roman"/>
          <w:sz w:val="28"/>
          <w:szCs w:val="28"/>
        </w:rPr>
        <w:t>ого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сидероз</w:t>
      </w:r>
      <w:r w:rsidR="00A6283D">
        <w:rPr>
          <w:rFonts w:ascii="Times New Roman" w:hAnsi="Times New Roman" w:cs="Times New Roman"/>
          <w:sz w:val="28"/>
          <w:szCs w:val="28"/>
        </w:rPr>
        <w:t>а</w:t>
      </w:r>
      <w:r w:rsidR="00B56465" w:rsidRPr="00554A66">
        <w:rPr>
          <w:rFonts w:ascii="Times New Roman" w:hAnsi="Times New Roman" w:cs="Times New Roman"/>
          <w:sz w:val="28"/>
          <w:szCs w:val="28"/>
        </w:rPr>
        <w:t xml:space="preserve"> головного мозга.</w:t>
      </w:r>
      <w:r w:rsidR="007E280A" w:rsidRPr="00554A66">
        <w:rPr>
          <w:rFonts w:ascii="Times New Roman" w:hAnsi="Times New Roman" w:cs="Times New Roman"/>
          <w:sz w:val="28"/>
          <w:szCs w:val="28"/>
        </w:rPr>
        <w:tab/>
      </w:r>
    </w:p>
    <w:p w:rsidR="00BF7D97" w:rsidRPr="00BF7D97" w:rsidRDefault="00BF7D97" w:rsidP="00BF7D97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7D97">
        <w:rPr>
          <w:rFonts w:ascii="Times New Roman" w:hAnsi="Times New Roman" w:cs="Times New Roman"/>
          <w:sz w:val="28"/>
          <w:szCs w:val="28"/>
        </w:rPr>
        <w:t>Интерпретация  результатов лучевых исследований при</w:t>
      </w:r>
      <w:r w:rsidRPr="00BF7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7D97">
        <w:rPr>
          <w:rFonts w:ascii="Times New Roman" w:hAnsi="Times New Roman" w:cs="Times New Roman"/>
          <w:sz w:val="28"/>
          <w:szCs w:val="28"/>
        </w:rPr>
        <w:t>воспалительных изменениях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1DF">
        <w:rPr>
          <w:rFonts w:ascii="Times New Roman" w:hAnsi="Times New Roman" w:cs="Times New Roman"/>
          <w:sz w:val="28"/>
          <w:szCs w:val="28"/>
        </w:rPr>
        <w:t xml:space="preserve">ЦНС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F7D97">
        <w:rPr>
          <w:rFonts w:ascii="Times New Roman" w:hAnsi="Times New Roman" w:cs="Times New Roman"/>
          <w:sz w:val="28"/>
          <w:szCs w:val="28"/>
        </w:rPr>
        <w:t xml:space="preserve"> лейкоэнцефалопатии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1331" w:rsidRPr="00554A66" w:rsidRDefault="008D45B8" w:rsidP="008D45B8">
      <w:pPr>
        <w:pStyle w:val="ad"/>
        <w:tabs>
          <w:tab w:val="left" w:pos="-142"/>
          <w:tab w:val="left" w:pos="709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 xml:space="preserve">Нейровизуализация при новообразованиях </w:t>
      </w:r>
      <w:r w:rsidR="00A811DF" w:rsidRPr="00A811DF">
        <w:rPr>
          <w:rFonts w:ascii="Times New Roman" w:hAnsi="Times New Roman" w:cs="Times New Roman"/>
          <w:b/>
          <w:sz w:val="28"/>
          <w:szCs w:val="28"/>
        </w:rPr>
        <w:t>центральной нервной системы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 xml:space="preserve">, кистах, патологии оболочек </w:t>
      </w:r>
      <w:r w:rsidR="003B0E7A">
        <w:rPr>
          <w:rFonts w:ascii="Times New Roman" w:hAnsi="Times New Roman" w:cs="Times New Roman"/>
          <w:b/>
          <w:sz w:val="28"/>
          <w:szCs w:val="28"/>
        </w:rPr>
        <w:t xml:space="preserve">и желудочков 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>головного мозга</w:t>
      </w:r>
    </w:p>
    <w:p w:rsidR="00651DC7" w:rsidRPr="00554A66" w:rsidRDefault="00971331" w:rsidP="00971331">
      <w:pPr>
        <w:tabs>
          <w:tab w:val="left" w:pos="-142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A6283D">
        <w:rPr>
          <w:rFonts w:ascii="Times New Roman" w:hAnsi="Times New Roman" w:cs="Times New Roman"/>
          <w:sz w:val="28"/>
          <w:szCs w:val="28"/>
        </w:rPr>
        <w:t xml:space="preserve">Лучевая семиотика </w:t>
      </w:r>
      <w:r w:rsidR="00DF39EC">
        <w:rPr>
          <w:rFonts w:ascii="Times New Roman" w:hAnsi="Times New Roman" w:cs="Times New Roman"/>
          <w:sz w:val="28"/>
          <w:szCs w:val="28"/>
        </w:rPr>
        <w:t>м</w:t>
      </w:r>
      <w:r w:rsidR="00651DC7" w:rsidRPr="00554A66">
        <w:rPr>
          <w:rFonts w:ascii="Times New Roman" w:hAnsi="Times New Roman" w:cs="Times New Roman"/>
          <w:sz w:val="28"/>
          <w:szCs w:val="28"/>
        </w:rPr>
        <w:t>енингиом</w:t>
      </w:r>
      <w:r w:rsidR="00DF39EC">
        <w:rPr>
          <w:rFonts w:ascii="Times New Roman" w:hAnsi="Times New Roman" w:cs="Times New Roman"/>
          <w:sz w:val="28"/>
          <w:szCs w:val="28"/>
        </w:rPr>
        <w:t>ы, г</w:t>
      </w:r>
      <w:r w:rsidR="00651DC7" w:rsidRPr="00554A66">
        <w:rPr>
          <w:rFonts w:ascii="Times New Roman" w:hAnsi="Times New Roman" w:cs="Times New Roman"/>
          <w:sz w:val="28"/>
          <w:szCs w:val="28"/>
        </w:rPr>
        <w:t>лиомы высокой степени анаплазии</w:t>
      </w:r>
      <w:r w:rsidR="00DF39EC">
        <w:rPr>
          <w:rFonts w:ascii="Times New Roman" w:hAnsi="Times New Roman" w:cs="Times New Roman"/>
          <w:sz w:val="28"/>
          <w:szCs w:val="28"/>
        </w:rPr>
        <w:t>, м</w:t>
      </w:r>
      <w:r w:rsidR="00651DC7" w:rsidRPr="00554A66">
        <w:rPr>
          <w:rFonts w:ascii="Times New Roman" w:hAnsi="Times New Roman" w:cs="Times New Roman"/>
          <w:sz w:val="28"/>
          <w:szCs w:val="28"/>
        </w:rPr>
        <w:t>етастаз</w:t>
      </w:r>
      <w:r w:rsidR="00DF39EC">
        <w:rPr>
          <w:rFonts w:ascii="Times New Roman" w:hAnsi="Times New Roman" w:cs="Times New Roman"/>
          <w:sz w:val="28"/>
          <w:szCs w:val="28"/>
        </w:rPr>
        <w:t>ов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в головной мозг</w:t>
      </w:r>
      <w:r w:rsidR="00DF39EC">
        <w:rPr>
          <w:rFonts w:ascii="Times New Roman" w:hAnsi="Times New Roman" w:cs="Times New Roman"/>
          <w:sz w:val="28"/>
          <w:szCs w:val="28"/>
        </w:rPr>
        <w:t>, а</w:t>
      </w:r>
      <w:r w:rsidR="00651DC7" w:rsidRPr="00554A66">
        <w:rPr>
          <w:rFonts w:ascii="Times New Roman" w:hAnsi="Times New Roman" w:cs="Times New Roman"/>
          <w:sz w:val="28"/>
          <w:szCs w:val="28"/>
        </w:rPr>
        <w:t>строцитом</w:t>
      </w:r>
      <w:r w:rsidR="00DF39EC">
        <w:rPr>
          <w:rFonts w:ascii="Times New Roman" w:hAnsi="Times New Roman" w:cs="Times New Roman"/>
          <w:sz w:val="28"/>
          <w:szCs w:val="28"/>
        </w:rPr>
        <w:t>ы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низкой степени анаплазии</w:t>
      </w:r>
      <w:r w:rsidR="00DF39EC">
        <w:rPr>
          <w:rFonts w:ascii="Times New Roman" w:hAnsi="Times New Roman" w:cs="Times New Roman"/>
          <w:sz w:val="28"/>
          <w:szCs w:val="28"/>
        </w:rPr>
        <w:t>, п</w:t>
      </w:r>
      <w:r w:rsidR="00651DC7" w:rsidRPr="00554A66">
        <w:rPr>
          <w:rFonts w:ascii="Times New Roman" w:hAnsi="Times New Roman" w:cs="Times New Roman"/>
          <w:sz w:val="28"/>
          <w:szCs w:val="28"/>
        </w:rPr>
        <w:t>ервичн</w:t>
      </w:r>
      <w:r w:rsidR="00DF39EC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лимфом</w:t>
      </w:r>
      <w:r w:rsidR="00DF39EC">
        <w:rPr>
          <w:rFonts w:ascii="Times New Roman" w:hAnsi="Times New Roman" w:cs="Times New Roman"/>
          <w:sz w:val="28"/>
          <w:szCs w:val="28"/>
        </w:rPr>
        <w:t>ы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ЦНС</w:t>
      </w:r>
      <w:r w:rsidR="00DF39EC">
        <w:rPr>
          <w:rFonts w:ascii="Times New Roman" w:hAnsi="Times New Roman" w:cs="Times New Roman"/>
          <w:sz w:val="28"/>
          <w:szCs w:val="28"/>
        </w:rPr>
        <w:t>, о</w:t>
      </w:r>
      <w:r w:rsidR="00651DC7" w:rsidRPr="00554A66">
        <w:rPr>
          <w:rFonts w:ascii="Times New Roman" w:hAnsi="Times New Roman" w:cs="Times New Roman"/>
          <w:sz w:val="28"/>
          <w:szCs w:val="28"/>
        </w:rPr>
        <w:t>бъемны</w:t>
      </w:r>
      <w:r w:rsidR="003B0E7A">
        <w:rPr>
          <w:rFonts w:ascii="Times New Roman" w:hAnsi="Times New Roman" w:cs="Times New Roman"/>
          <w:sz w:val="28"/>
          <w:szCs w:val="28"/>
        </w:rPr>
        <w:t>х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811DF">
        <w:rPr>
          <w:rFonts w:ascii="Times New Roman" w:hAnsi="Times New Roman" w:cs="Times New Roman"/>
          <w:sz w:val="28"/>
          <w:szCs w:val="28"/>
        </w:rPr>
        <w:t>ново</w:t>
      </w:r>
      <w:r w:rsidR="00651DC7" w:rsidRPr="00554A66">
        <w:rPr>
          <w:rFonts w:ascii="Times New Roman" w:hAnsi="Times New Roman" w:cs="Times New Roman"/>
          <w:sz w:val="28"/>
          <w:szCs w:val="28"/>
        </w:rPr>
        <w:t>образовани</w:t>
      </w:r>
      <w:r w:rsidR="003B0E7A">
        <w:rPr>
          <w:rFonts w:ascii="Times New Roman" w:hAnsi="Times New Roman" w:cs="Times New Roman"/>
          <w:sz w:val="28"/>
          <w:szCs w:val="28"/>
        </w:rPr>
        <w:t>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области турецкого седла</w:t>
      </w:r>
      <w:r w:rsidR="003B0E7A">
        <w:rPr>
          <w:rFonts w:ascii="Times New Roman" w:hAnsi="Times New Roman" w:cs="Times New Roman"/>
          <w:sz w:val="28"/>
          <w:szCs w:val="28"/>
        </w:rPr>
        <w:t xml:space="preserve">, </w:t>
      </w:r>
      <w:r w:rsidR="00A811DF">
        <w:rPr>
          <w:rFonts w:ascii="Times New Roman" w:hAnsi="Times New Roman" w:cs="Times New Roman"/>
          <w:sz w:val="28"/>
          <w:szCs w:val="28"/>
        </w:rPr>
        <w:t>ново</w:t>
      </w:r>
      <w:r w:rsidR="00A811DF" w:rsidRPr="00554A66">
        <w:rPr>
          <w:rFonts w:ascii="Times New Roman" w:hAnsi="Times New Roman" w:cs="Times New Roman"/>
          <w:sz w:val="28"/>
          <w:szCs w:val="28"/>
        </w:rPr>
        <w:t>образовани</w:t>
      </w:r>
      <w:r w:rsidR="00A811DF">
        <w:rPr>
          <w:rFonts w:ascii="Times New Roman" w:hAnsi="Times New Roman" w:cs="Times New Roman"/>
          <w:sz w:val="28"/>
          <w:szCs w:val="28"/>
        </w:rPr>
        <w:t>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из оболочек нервов</w:t>
      </w:r>
      <w:r w:rsidR="003B0E7A">
        <w:rPr>
          <w:rFonts w:ascii="Times New Roman" w:hAnsi="Times New Roman" w:cs="Times New Roman"/>
          <w:sz w:val="28"/>
          <w:szCs w:val="28"/>
        </w:rPr>
        <w:t>, о</w:t>
      </w:r>
      <w:r w:rsidR="00651DC7" w:rsidRPr="00554A66">
        <w:rPr>
          <w:rFonts w:ascii="Times New Roman" w:hAnsi="Times New Roman" w:cs="Times New Roman"/>
          <w:sz w:val="28"/>
          <w:szCs w:val="28"/>
        </w:rPr>
        <w:t>лигодендроглиом</w:t>
      </w:r>
      <w:r w:rsidR="003B0E7A">
        <w:rPr>
          <w:rFonts w:ascii="Times New Roman" w:hAnsi="Times New Roman" w:cs="Times New Roman"/>
          <w:sz w:val="28"/>
          <w:szCs w:val="28"/>
        </w:rPr>
        <w:t>ы, п</w:t>
      </w:r>
      <w:r w:rsidR="00651DC7" w:rsidRPr="00554A66">
        <w:rPr>
          <w:rFonts w:ascii="Times New Roman" w:hAnsi="Times New Roman" w:cs="Times New Roman"/>
          <w:sz w:val="28"/>
          <w:szCs w:val="28"/>
        </w:rPr>
        <w:t>илоцитарн</w:t>
      </w:r>
      <w:r w:rsidR="003B0E7A">
        <w:rPr>
          <w:rFonts w:ascii="Times New Roman" w:hAnsi="Times New Roman" w:cs="Times New Roman"/>
          <w:sz w:val="28"/>
          <w:szCs w:val="28"/>
        </w:rPr>
        <w:t xml:space="preserve">ой </w:t>
      </w:r>
      <w:r w:rsidR="00651DC7" w:rsidRPr="00554A66">
        <w:rPr>
          <w:rFonts w:ascii="Times New Roman" w:hAnsi="Times New Roman" w:cs="Times New Roman"/>
          <w:sz w:val="28"/>
          <w:szCs w:val="28"/>
        </w:rPr>
        <w:t>астроцитом</w:t>
      </w:r>
      <w:r w:rsidR="003B0E7A">
        <w:rPr>
          <w:rFonts w:ascii="Times New Roman" w:hAnsi="Times New Roman" w:cs="Times New Roman"/>
          <w:sz w:val="28"/>
          <w:szCs w:val="28"/>
        </w:rPr>
        <w:t>ы, м</w:t>
      </w:r>
      <w:r w:rsidR="00651DC7" w:rsidRPr="00554A66">
        <w:rPr>
          <w:rFonts w:ascii="Times New Roman" w:hAnsi="Times New Roman" w:cs="Times New Roman"/>
          <w:sz w:val="28"/>
          <w:szCs w:val="28"/>
        </w:rPr>
        <w:t>едуллобластом</w:t>
      </w:r>
      <w:r w:rsidR="003B0E7A">
        <w:rPr>
          <w:rFonts w:ascii="Times New Roman" w:hAnsi="Times New Roman" w:cs="Times New Roman"/>
          <w:sz w:val="28"/>
          <w:szCs w:val="28"/>
        </w:rPr>
        <w:t xml:space="preserve">ы, </w:t>
      </w:r>
      <w:r w:rsidR="00A811DF">
        <w:rPr>
          <w:rFonts w:ascii="Times New Roman" w:hAnsi="Times New Roman" w:cs="Times New Roman"/>
          <w:sz w:val="28"/>
          <w:szCs w:val="28"/>
        </w:rPr>
        <w:t>ново</w:t>
      </w:r>
      <w:r w:rsidR="00A811DF" w:rsidRPr="00554A66">
        <w:rPr>
          <w:rFonts w:ascii="Times New Roman" w:hAnsi="Times New Roman" w:cs="Times New Roman"/>
          <w:sz w:val="28"/>
          <w:szCs w:val="28"/>
        </w:rPr>
        <w:t>образовани</w:t>
      </w:r>
      <w:r w:rsidR="00A811DF">
        <w:rPr>
          <w:rFonts w:ascii="Times New Roman" w:hAnsi="Times New Roman" w:cs="Times New Roman"/>
          <w:sz w:val="28"/>
          <w:szCs w:val="28"/>
        </w:rPr>
        <w:t>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шишковидной железы</w:t>
      </w:r>
      <w:r w:rsidR="003B0E7A">
        <w:rPr>
          <w:rFonts w:ascii="Times New Roman" w:hAnsi="Times New Roman" w:cs="Times New Roman"/>
          <w:sz w:val="28"/>
          <w:szCs w:val="28"/>
        </w:rPr>
        <w:t>, э</w:t>
      </w:r>
      <w:r w:rsidR="00651DC7" w:rsidRPr="00554A66">
        <w:rPr>
          <w:rFonts w:ascii="Times New Roman" w:hAnsi="Times New Roman" w:cs="Times New Roman"/>
          <w:sz w:val="28"/>
          <w:szCs w:val="28"/>
        </w:rPr>
        <w:t>пидермоидн</w:t>
      </w:r>
      <w:r w:rsidR="003B0E7A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кист</w:t>
      </w:r>
      <w:r w:rsidR="003B0E7A">
        <w:rPr>
          <w:rFonts w:ascii="Times New Roman" w:hAnsi="Times New Roman" w:cs="Times New Roman"/>
          <w:sz w:val="28"/>
          <w:szCs w:val="28"/>
        </w:rPr>
        <w:t>ы</w:t>
      </w:r>
      <w:r w:rsidR="00071EC3" w:rsidRPr="00554A66">
        <w:rPr>
          <w:rFonts w:ascii="Times New Roman" w:hAnsi="Times New Roman" w:cs="Times New Roman"/>
          <w:sz w:val="28"/>
          <w:szCs w:val="28"/>
        </w:rPr>
        <w:t>.</w:t>
      </w:r>
    </w:p>
    <w:p w:rsidR="000C4150" w:rsidRPr="00554A66" w:rsidRDefault="003B0E7A" w:rsidP="00B30B0E">
      <w:pPr>
        <w:pStyle w:val="ad"/>
        <w:tabs>
          <w:tab w:val="left" w:pos="709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Лучевая семиотика э</w:t>
      </w:r>
      <w:r w:rsidR="00651DC7" w:rsidRPr="00554A66">
        <w:rPr>
          <w:rFonts w:ascii="Times New Roman" w:hAnsi="Times New Roman" w:cs="Times New Roman"/>
          <w:sz w:val="28"/>
          <w:szCs w:val="28"/>
        </w:rPr>
        <w:t>мбриональны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811DF">
        <w:rPr>
          <w:rFonts w:ascii="Times New Roman" w:hAnsi="Times New Roman" w:cs="Times New Roman"/>
          <w:sz w:val="28"/>
          <w:szCs w:val="28"/>
        </w:rPr>
        <w:t>ново</w:t>
      </w:r>
      <w:r w:rsidR="00A811DF" w:rsidRPr="00554A66">
        <w:rPr>
          <w:rFonts w:ascii="Times New Roman" w:hAnsi="Times New Roman" w:cs="Times New Roman"/>
          <w:sz w:val="28"/>
          <w:szCs w:val="28"/>
        </w:rPr>
        <w:t>образовани</w:t>
      </w:r>
      <w:r w:rsidR="00A811D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э</w:t>
      </w:r>
      <w:r w:rsidR="00651DC7" w:rsidRPr="00554A66">
        <w:rPr>
          <w:rFonts w:ascii="Times New Roman" w:hAnsi="Times New Roman" w:cs="Times New Roman"/>
          <w:sz w:val="28"/>
          <w:szCs w:val="28"/>
        </w:rPr>
        <w:t>пендимом</w:t>
      </w:r>
      <w:r>
        <w:rPr>
          <w:rFonts w:ascii="Times New Roman" w:hAnsi="Times New Roman" w:cs="Times New Roman"/>
          <w:sz w:val="28"/>
          <w:szCs w:val="28"/>
        </w:rPr>
        <w:t>ы, н</w:t>
      </w:r>
      <w:r w:rsidR="00651DC7" w:rsidRPr="00554A66">
        <w:rPr>
          <w:rFonts w:ascii="Times New Roman" w:hAnsi="Times New Roman" w:cs="Times New Roman"/>
          <w:sz w:val="28"/>
          <w:szCs w:val="28"/>
        </w:rPr>
        <w:t>ейронально-глиальн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811DF">
        <w:rPr>
          <w:rFonts w:ascii="Times New Roman" w:hAnsi="Times New Roman" w:cs="Times New Roman"/>
          <w:sz w:val="28"/>
          <w:szCs w:val="28"/>
        </w:rPr>
        <w:t>го ново</w:t>
      </w:r>
      <w:r w:rsidR="00A811DF" w:rsidRPr="00554A66">
        <w:rPr>
          <w:rFonts w:ascii="Times New Roman" w:hAnsi="Times New Roman" w:cs="Times New Roman"/>
          <w:sz w:val="28"/>
          <w:szCs w:val="28"/>
        </w:rPr>
        <w:t>образовани</w:t>
      </w:r>
      <w:r w:rsidR="00A811D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г</w:t>
      </w:r>
      <w:r w:rsidR="00651DC7" w:rsidRPr="00554A66">
        <w:rPr>
          <w:rFonts w:ascii="Times New Roman" w:hAnsi="Times New Roman" w:cs="Times New Roman"/>
          <w:sz w:val="28"/>
          <w:szCs w:val="28"/>
        </w:rPr>
        <w:t>емангиобластом</w:t>
      </w:r>
      <w:r>
        <w:rPr>
          <w:rFonts w:ascii="Times New Roman" w:hAnsi="Times New Roman" w:cs="Times New Roman"/>
          <w:sz w:val="28"/>
          <w:szCs w:val="28"/>
        </w:rPr>
        <w:t>ы, г</w:t>
      </w:r>
      <w:r w:rsidR="00651DC7" w:rsidRPr="00554A66">
        <w:rPr>
          <w:rFonts w:ascii="Times New Roman" w:hAnsi="Times New Roman" w:cs="Times New Roman"/>
          <w:sz w:val="28"/>
          <w:szCs w:val="28"/>
        </w:rPr>
        <w:t>лиоматоз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7E280A" w:rsidRPr="00554A66">
        <w:rPr>
          <w:rFonts w:ascii="Times New Roman" w:hAnsi="Times New Roman" w:cs="Times New Roman"/>
          <w:sz w:val="28"/>
          <w:szCs w:val="28"/>
        </w:rPr>
        <w:t>апиллом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E280A" w:rsidRPr="00554A66">
        <w:rPr>
          <w:rFonts w:ascii="Times New Roman" w:hAnsi="Times New Roman" w:cs="Times New Roman"/>
          <w:sz w:val="28"/>
          <w:szCs w:val="28"/>
        </w:rPr>
        <w:t xml:space="preserve"> сосудистого сплетения.</w:t>
      </w:r>
    </w:p>
    <w:p w:rsidR="008E1309" w:rsidRPr="00554A66" w:rsidRDefault="003B0E7A" w:rsidP="000C4150">
      <w:pPr>
        <w:pStyle w:val="ad"/>
        <w:tabs>
          <w:tab w:val="left" w:pos="0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Лучевая семиотика а</w:t>
      </w:r>
      <w:r w:rsidR="00651DC7" w:rsidRPr="00554A66">
        <w:rPr>
          <w:rFonts w:ascii="Times New Roman" w:hAnsi="Times New Roman" w:cs="Times New Roman"/>
          <w:sz w:val="28"/>
          <w:szCs w:val="28"/>
        </w:rPr>
        <w:t>рахноидальн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кист</w:t>
      </w:r>
      <w:r>
        <w:rPr>
          <w:rFonts w:ascii="Times New Roman" w:hAnsi="Times New Roman" w:cs="Times New Roman"/>
          <w:sz w:val="28"/>
          <w:szCs w:val="28"/>
        </w:rPr>
        <w:t>ы, п</w:t>
      </w:r>
      <w:r w:rsidR="00651DC7" w:rsidRPr="00554A66">
        <w:rPr>
          <w:rFonts w:ascii="Times New Roman" w:hAnsi="Times New Roman" w:cs="Times New Roman"/>
          <w:sz w:val="28"/>
          <w:szCs w:val="28"/>
        </w:rPr>
        <w:t>ространства Вирхова–Робена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шишковидной железы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оллоидн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кист</w:t>
      </w:r>
      <w:r>
        <w:rPr>
          <w:rFonts w:ascii="Times New Roman" w:hAnsi="Times New Roman" w:cs="Times New Roman"/>
          <w:sz w:val="28"/>
          <w:szCs w:val="28"/>
        </w:rPr>
        <w:t>ы,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кармана Ратке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сосудистого сплетения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арциноматоз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мозговых оболочек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651DC7" w:rsidRPr="00554A66">
        <w:rPr>
          <w:rFonts w:ascii="Times New Roman" w:hAnsi="Times New Roman" w:cs="Times New Roman"/>
          <w:sz w:val="28"/>
          <w:szCs w:val="28"/>
        </w:rPr>
        <w:t>еактивно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контрастно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усилени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мозговых оболочек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651DC7" w:rsidRPr="00554A66">
        <w:rPr>
          <w:rFonts w:ascii="Times New Roman" w:hAnsi="Times New Roman" w:cs="Times New Roman"/>
          <w:sz w:val="28"/>
          <w:szCs w:val="28"/>
        </w:rPr>
        <w:t>аркоидоз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ЦНС. </w:t>
      </w:r>
    </w:p>
    <w:p w:rsidR="00651DC7" w:rsidRDefault="003B0E7A" w:rsidP="000C4150">
      <w:pPr>
        <w:pStyle w:val="ad"/>
        <w:tabs>
          <w:tab w:val="left" w:pos="0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Лучевая семиотика о</w:t>
      </w:r>
      <w:r w:rsidR="00651DC7" w:rsidRPr="00554A66">
        <w:rPr>
          <w:rFonts w:ascii="Times New Roman" w:hAnsi="Times New Roman" w:cs="Times New Roman"/>
          <w:sz w:val="28"/>
          <w:szCs w:val="28"/>
        </w:rPr>
        <w:t>кклюзионн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гидроцефали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F7D97">
        <w:rPr>
          <w:rFonts w:ascii="Times New Roman" w:hAnsi="Times New Roman" w:cs="Times New Roman"/>
          <w:sz w:val="28"/>
          <w:szCs w:val="28"/>
        </w:rPr>
        <w:t>, и</w:t>
      </w:r>
      <w:r w:rsidR="00651DC7" w:rsidRPr="00554A66">
        <w:rPr>
          <w:rFonts w:ascii="Times New Roman" w:hAnsi="Times New Roman" w:cs="Times New Roman"/>
          <w:sz w:val="28"/>
          <w:szCs w:val="28"/>
        </w:rPr>
        <w:t>диопатическ</w:t>
      </w:r>
      <w:r w:rsidR="00BF7D97">
        <w:rPr>
          <w:rFonts w:ascii="Times New Roman" w:hAnsi="Times New Roman" w:cs="Times New Roman"/>
          <w:sz w:val="28"/>
          <w:szCs w:val="28"/>
        </w:rPr>
        <w:t>ой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нормотензивн</w:t>
      </w:r>
      <w:r w:rsidR="00BF7D97">
        <w:rPr>
          <w:rFonts w:ascii="Times New Roman" w:hAnsi="Times New Roman" w:cs="Times New Roman"/>
          <w:sz w:val="28"/>
          <w:szCs w:val="28"/>
        </w:rPr>
        <w:t>ой</w:t>
      </w:r>
      <w:r w:rsidR="00071EC3" w:rsidRPr="00554A66">
        <w:rPr>
          <w:rFonts w:ascii="Times New Roman" w:hAnsi="Times New Roman" w:cs="Times New Roman"/>
          <w:sz w:val="28"/>
          <w:szCs w:val="28"/>
        </w:rPr>
        <w:t xml:space="preserve"> гидроцефали</w:t>
      </w:r>
      <w:r w:rsidR="00BF7D97">
        <w:rPr>
          <w:rFonts w:ascii="Times New Roman" w:hAnsi="Times New Roman" w:cs="Times New Roman"/>
          <w:sz w:val="28"/>
          <w:szCs w:val="28"/>
        </w:rPr>
        <w:t>и, п</w:t>
      </w:r>
      <w:r w:rsidR="00651DC7" w:rsidRPr="00554A66">
        <w:rPr>
          <w:rFonts w:ascii="Times New Roman" w:hAnsi="Times New Roman" w:cs="Times New Roman"/>
          <w:sz w:val="28"/>
          <w:szCs w:val="28"/>
        </w:rPr>
        <w:t>севдоопухол</w:t>
      </w:r>
      <w:r w:rsidR="00BF7D97">
        <w:rPr>
          <w:rFonts w:ascii="Times New Roman" w:hAnsi="Times New Roman" w:cs="Times New Roman"/>
          <w:sz w:val="28"/>
          <w:szCs w:val="28"/>
        </w:rPr>
        <w:t>и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головного </w:t>
      </w:r>
      <w:r w:rsidR="00071EC3" w:rsidRPr="00554A66">
        <w:rPr>
          <w:rFonts w:ascii="Times New Roman" w:hAnsi="Times New Roman" w:cs="Times New Roman"/>
          <w:sz w:val="28"/>
          <w:szCs w:val="28"/>
        </w:rPr>
        <w:t>мозга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7D97" w:rsidRDefault="00BF7D97" w:rsidP="00BF7D97">
      <w:pPr>
        <w:pStyle w:val="20"/>
        <w:shd w:val="clear" w:color="auto" w:fill="auto"/>
        <w:ind w:firstLine="708"/>
        <w:jc w:val="both"/>
        <w:rPr>
          <w:b w:val="0"/>
          <w:sz w:val="28"/>
          <w:szCs w:val="28"/>
        </w:rPr>
      </w:pPr>
      <w:r w:rsidRPr="00BF7D97">
        <w:rPr>
          <w:b w:val="0"/>
          <w:sz w:val="28"/>
          <w:szCs w:val="28"/>
        </w:rPr>
        <w:t xml:space="preserve">Интерпретация </w:t>
      </w:r>
      <w:r>
        <w:rPr>
          <w:b w:val="0"/>
          <w:sz w:val="28"/>
          <w:szCs w:val="28"/>
        </w:rPr>
        <w:t xml:space="preserve"> результатов лучевых исследований</w:t>
      </w:r>
      <w:r w:rsidRPr="00BF7D97">
        <w:rPr>
          <w:b w:val="0"/>
          <w:sz w:val="28"/>
          <w:szCs w:val="28"/>
        </w:rPr>
        <w:t xml:space="preserve"> </w:t>
      </w:r>
      <w:r w:rsidRPr="00554A66">
        <w:rPr>
          <w:b w:val="0"/>
          <w:sz w:val="28"/>
          <w:szCs w:val="28"/>
        </w:rPr>
        <w:t xml:space="preserve">при </w:t>
      </w:r>
      <w:r>
        <w:rPr>
          <w:b w:val="0"/>
          <w:sz w:val="28"/>
          <w:szCs w:val="28"/>
        </w:rPr>
        <w:t>н</w:t>
      </w:r>
      <w:r w:rsidRPr="00554A66">
        <w:rPr>
          <w:b w:val="0"/>
          <w:sz w:val="28"/>
          <w:szCs w:val="28"/>
        </w:rPr>
        <w:t xml:space="preserve">овообразованиях </w:t>
      </w:r>
      <w:r w:rsidR="00A811DF">
        <w:rPr>
          <w:b w:val="0"/>
          <w:sz w:val="28"/>
          <w:szCs w:val="28"/>
        </w:rPr>
        <w:t>ЦНС</w:t>
      </w:r>
      <w:r w:rsidRPr="00554A66">
        <w:rPr>
          <w:b w:val="0"/>
          <w:sz w:val="28"/>
          <w:szCs w:val="28"/>
        </w:rPr>
        <w:t xml:space="preserve">, кистах, патологии оболочек </w:t>
      </w:r>
      <w:r>
        <w:rPr>
          <w:b w:val="0"/>
          <w:sz w:val="28"/>
          <w:szCs w:val="28"/>
        </w:rPr>
        <w:t xml:space="preserve">и желудочков </w:t>
      </w:r>
      <w:r w:rsidRPr="00554A66">
        <w:rPr>
          <w:b w:val="0"/>
          <w:sz w:val="28"/>
          <w:szCs w:val="28"/>
        </w:rPr>
        <w:t>головного мозга</w:t>
      </w:r>
      <w:r>
        <w:rPr>
          <w:b w:val="0"/>
          <w:sz w:val="28"/>
          <w:szCs w:val="28"/>
        </w:rPr>
        <w:t>.</w:t>
      </w:r>
    </w:p>
    <w:p w:rsidR="00651DC7" w:rsidRPr="00554A66" w:rsidRDefault="008D45B8" w:rsidP="000C4150">
      <w:pPr>
        <w:tabs>
          <w:tab w:val="left" w:pos="709"/>
        </w:tabs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A6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971331" w:rsidRPr="00554A66">
        <w:rPr>
          <w:rFonts w:ascii="Times New Roman" w:hAnsi="Times New Roman" w:cs="Times New Roman"/>
          <w:b/>
          <w:sz w:val="28"/>
          <w:szCs w:val="28"/>
        </w:rPr>
        <w:t>Нейровизуализация при врожденных мальформациях</w:t>
      </w:r>
    </w:p>
    <w:p w:rsidR="00651DC7" w:rsidRPr="00554A66" w:rsidRDefault="007E280A" w:rsidP="007E280A">
      <w:pPr>
        <w:pStyle w:val="ad"/>
        <w:tabs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ab/>
      </w:r>
      <w:r w:rsidR="00BF7D97">
        <w:rPr>
          <w:rFonts w:ascii="Times New Roman" w:hAnsi="Times New Roman" w:cs="Times New Roman"/>
          <w:sz w:val="28"/>
          <w:szCs w:val="28"/>
        </w:rPr>
        <w:t>Лучевая семиотика м</w:t>
      </w:r>
      <w:r w:rsidR="00651DC7" w:rsidRPr="00554A66">
        <w:rPr>
          <w:rFonts w:ascii="Times New Roman" w:hAnsi="Times New Roman" w:cs="Times New Roman"/>
          <w:sz w:val="28"/>
          <w:szCs w:val="28"/>
        </w:rPr>
        <w:t>альформации</w:t>
      </w:r>
      <w:r w:rsidR="00BF7D97">
        <w:rPr>
          <w:rFonts w:ascii="Times New Roman" w:hAnsi="Times New Roman" w:cs="Times New Roman"/>
          <w:sz w:val="28"/>
          <w:szCs w:val="28"/>
        </w:rPr>
        <w:t xml:space="preserve"> </w:t>
      </w:r>
      <w:r w:rsidR="00651DC7" w:rsidRPr="00554A66">
        <w:rPr>
          <w:rFonts w:ascii="Times New Roman" w:hAnsi="Times New Roman" w:cs="Times New Roman"/>
          <w:sz w:val="28"/>
          <w:szCs w:val="28"/>
        </w:rPr>
        <w:t>Киари</w:t>
      </w:r>
      <w:r w:rsidR="00BF7D97">
        <w:rPr>
          <w:rFonts w:ascii="Times New Roman" w:hAnsi="Times New Roman" w:cs="Times New Roman"/>
          <w:sz w:val="28"/>
          <w:szCs w:val="28"/>
        </w:rPr>
        <w:t>, н</w:t>
      </w:r>
      <w:r w:rsidR="00651DC7" w:rsidRPr="00554A66">
        <w:rPr>
          <w:rFonts w:ascii="Times New Roman" w:hAnsi="Times New Roman" w:cs="Times New Roman"/>
          <w:sz w:val="28"/>
          <w:szCs w:val="28"/>
        </w:rPr>
        <w:t>арушени</w:t>
      </w:r>
      <w:r w:rsidR="00BF7D97">
        <w:rPr>
          <w:rFonts w:ascii="Times New Roman" w:hAnsi="Times New Roman" w:cs="Times New Roman"/>
          <w:sz w:val="28"/>
          <w:szCs w:val="28"/>
        </w:rPr>
        <w:t>я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миграции</w:t>
      </w:r>
      <w:r w:rsidR="00BF7D97">
        <w:rPr>
          <w:rFonts w:ascii="Times New Roman" w:hAnsi="Times New Roman" w:cs="Times New Roman"/>
          <w:sz w:val="28"/>
          <w:szCs w:val="28"/>
        </w:rPr>
        <w:t>, а</w:t>
      </w:r>
      <w:r w:rsidR="00651DC7" w:rsidRPr="00554A66">
        <w:rPr>
          <w:rFonts w:ascii="Times New Roman" w:hAnsi="Times New Roman" w:cs="Times New Roman"/>
          <w:sz w:val="28"/>
          <w:szCs w:val="28"/>
        </w:rPr>
        <w:t>номалии мозолистого тела</w:t>
      </w:r>
      <w:r w:rsidR="00BF7D97">
        <w:rPr>
          <w:rFonts w:ascii="Times New Roman" w:hAnsi="Times New Roman" w:cs="Times New Roman"/>
          <w:sz w:val="28"/>
          <w:szCs w:val="28"/>
        </w:rPr>
        <w:t>, к</w:t>
      </w:r>
      <w:r w:rsidR="00651DC7" w:rsidRPr="00554A66">
        <w:rPr>
          <w:rFonts w:ascii="Times New Roman" w:hAnsi="Times New Roman" w:cs="Times New Roman"/>
          <w:sz w:val="28"/>
          <w:szCs w:val="28"/>
        </w:rPr>
        <w:t>омплекс</w:t>
      </w:r>
      <w:r w:rsidR="00BF7D97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Денди</w:t>
      </w:r>
      <w:r w:rsidR="00A811DF">
        <w:rPr>
          <w:rFonts w:ascii="Times New Roman" w:hAnsi="Times New Roman" w:cs="Times New Roman"/>
          <w:sz w:val="28"/>
          <w:szCs w:val="28"/>
        </w:rPr>
        <w:t>-</w:t>
      </w:r>
      <w:r w:rsidR="00651DC7" w:rsidRPr="00554A66">
        <w:rPr>
          <w:rFonts w:ascii="Times New Roman" w:hAnsi="Times New Roman" w:cs="Times New Roman"/>
          <w:sz w:val="28"/>
          <w:szCs w:val="28"/>
        </w:rPr>
        <w:t>Уокера</w:t>
      </w:r>
      <w:r w:rsidR="00BF7D97">
        <w:rPr>
          <w:rFonts w:ascii="Times New Roman" w:hAnsi="Times New Roman" w:cs="Times New Roman"/>
          <w:sz w:val="28"/>
          <w:szCs w:val="28"/>
        </w:rPr>
        <w:t>, п</w:t>
      </w:r>
      <w:r w:rsidR="00651DC7" w:rsidRPr="00554A66">
        <w:rPr>
          <w:rFonts w:ascii="Times New Roman" w:hAnsi="Times New Roman" w:cs="Times New Roman"/>
          <w:sz w:val="28"/>
          <w:szCs w:val="28"/>
        </w:rPr>
        <w:t>еривентрикулярн</w:t>
      </w:r>
      <w:r w:rsidR="00BF7D97">
        <w:rPr>
          <w:rFonts w:ascii="Times New Roman" w:hAnsi="Times New Roman" w:cs="Times New Roman"/>
          <w:sz w:val="28"/>
          <w:szCs w:val="28"/>
        </w:rPr>
        <w:t xml:space="preserve">ой </w:t>
      </w:r>
      <w:r w:rsidR="00651DC7" w:rsidRPr="00554A66">
        <w:rPr>
          <w:rFonts w:ascii="Times New Roman" w:hAnsi="Times New Roman" w:cs="Times New Roman"/>
          <w:sz w:val="28"/>
          <w:szCs w:val="28"/>
        </w:rPr>
        <w:t>лейкомаляци</w:t>
      </w:r>
      <w:r w:rsidR="00BF7D97">
        <w:rPr>
          <w:rFonts w:ascii="Times New Roman" w:hAnsi="Times New Roman" w:cs="Times New Roman"/>
          <w:sz w:val="28"/>
          <w:szCs w:val="28"/>
        </w:rPr>
        <w:t>и, н</w:t>
      </w:r>
      <w:r w:rsidR="00651DC7" w:rsidRPr="00554A66">
        <w:rPr>
          <w:rFonts w:ascii="Times New Roman" w:hAnsi="Times New Roman" w:cs="Times New Roman"/>
          <w:sz w:val="28"/>
          <w:szCs w:val="28"/>
        </w:rPr>
        <w:t>ейрофиброматоз</w:t>
      </w:r>
      <w:r w:rsidR="00BF7D97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I типа</w:t>
      </w:r>
      <w:r w:rsidR="00BF7D97">
        <w:rPr>
          <w:rFonts w:ascii="Times New Roman" w:hAnsi="Times New Roman" w:cs="Times New Roman"/>
          <w:sz w:val="28"/>
          <w:szCs w:val="28"/>
        </w:rPr>
        <w:t>,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BF7D97">
        <w:rPr>
          <w:rFonts w:ascii="Times New Roman" w:hAnsi="Times New Roman" w:cs="Times New Roman"/>
          <w:sz w:val="28"/>
          <w:szCs w:val="28"/>
        </w:rPr>
        <w:t>н</w:t>
      </w:r>
      <w:r w:rsidR="00651DC7" w:rsidRPr="00554A66">
        <w:rPr>
          <w:rFonts w:ascii="Times New Roman" w:hAnsi="Times New Roman" w:cs="Times New Roman"/>
          <w:sz w:val="28"/>
          <w:szCs w:val="28"/>
        </w:rPr>
        <w:t>ейрофиброматоз</w:t>
      </w:r>
      <w:r w:rsidR="00BF7D97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II типа</w:t>
      </w:r>
      <w:r w:rsidR="00BF7D97">
        <w:rPr>
          <w:rFonts w:ascii="Times New Roman" w:hAnsi="Times New Roman" w:cs="Times New Roman"/>
          <w:sz w:val="28"/>
          <w:szCs w:val="28"/>
        </w:rPr>
        <w:t>, т</w:t>
      </w:r>
      <w:r w:rsidR="00071EC3" w:rsidRPr="00554A66">
        <w:rPr>
          <w:rFonts w:ascii="Times New Roman" w:hAnsi="Times New Roman" w:cs="Times New Roman"/>
          <w:sz w:val="28"/>
          <w:szCs w:val="28"/>
        </w:rPr>
        <w:t>уберозн</w:t>
      </w:r>
      <w:r w:rsidR="00BF7D97">
        <w:rPr>
          <w:rFonts w:ascii="Times New Roman" w:hAnsi="Times New Roman" w:cs="Times New Roman"/>
          <w:sz w:val="28"/>
          <w:szCs w:val="28"/>
        </w:rPr>
        <w:t>ого</w:t>
      </w:r>
      <w:r w:rsidR="00071EC3" w:rsidRPr="00554A66">
        <w:rPr>
          <w:rFonts w:ascii="Times New Roman" w:hAnsi="Times New Roman" w:cs="Times New Roman"/>
          <w:sz w:val="28"/>
          <w:szCs w:val="28"/>
        </w:rPr>
        <w:t xml:space="preserve"> склероз</w:t>
      </w:r>
      <w:r w:rsidR="00BF7D97">
        <w:rPr>
          <w:rFonts w:ascii="Times New Roman" w:hAnsi="Times New Roman" w:cs="Times New Roman"/>
          <w:sz w:val="28"/>
          <w:szCs w:val="28"/>
        </w:rPr>
        <w:t>а, с</w:t>
      </w:r>
      <w:r w:rsidR="00651DC7" w:rsidRPr="00554A66">
        <w:rPr>
          <w:rFonts w:ascii="Times New Roman" w:hAnsi="Times New Roman" w:cs="Times New Roman"/>
          <w:sz w:val="28"/>
          <w:szCs w:val="28"/>
        </w:rPr>
        <w:t>индром</w:t>
      </w:r>
      <w:r w:rsidR="00BF7D97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Стерджа</w:t>
      </w:r>
      <w:r w:rsidR="00A811DF">
        <w:rPr>
          <w:rFonts w:ascii="Times New Roman" w:hAnsi="Times New Roman" w:cs="Times New Roman"/>
          <w:sz w:val="28"/>
          <w:szCs w:val="28"/>
        </w:rPr>
        <w:t>-</w:t>
      </w:r>
      <w:r w:rsidR="00651DC7" w:rsidRPr="00554A66">
        <w:rPr>
          <w:rFonts w:ascii="Times New Roman" w:hAnsi="Times New Roman" w:cs="Times New Roman"/>
          <w:sz w:val="28"/>
          <w:szCs w:val="28"/>
        </w:rPr>
        <w:t>Вебера</w:t>
      </w:r>
      <w:r w:rsidR="00BF7D97">
        <w:rPr>
          <w:rFonts w:ascii="Times New Roman" w:hAnsi="Times New Roman" w:cs="Times New Roman"/>
          <w:sz w:val="28"/>
          <w:szCs w:val="28"/>
        </w:rPr>
        <w:t>, с</w:t>
      </w:r>
      <w:r w:rsidR="00651DC7" w:rsidRPr="00554A66">
        <w:rPr>
          <w:rFonts w:ascii="Times New Roman" w:hAnsi="Times New Roman" w:cs="Times New Roman"/>
          <w:sz w:val="28"/>
          <w:szCs w:val="28"/>
        </w:rPr>
        <w:t>индром</w:t>
      </w:r>
      <w:r w:rsidR="00BF7D97">
        <w:rPr>
          <w:rFonts w:ascii="Times New Roman" w:hAnsi="Times New Roman" w:cs="Times New Roman"/>
          <w:sz w:val="28"/>
          <w:szCs w:val="28"/>
        </w:rPr>
        <w:t>а</w:t>
      </w:r>
      <w:r w:rsidR="00651DC7" w:rsidRPr="00554A66">
        <w:rPr>
          <w:rFonts w:ascii="Times New Roman" w:hAnsi="Times New Roman" w:cs="Times New Roman"/>
          <w:sz w:val="28"/>
          <w:szCs w:val="28"/>
        </w:rPr>
        <w:t xml:space="preserve"> Хиппеля</w:t>
      </w:r>
      <w:r w:rsidR="00A811DF">
        <w:rPr>
          <w:rFonts w:ascii="Times New Roman" w:hAnsi="Times New Roman" w:cs="Times New Roman"/>
          <w:sz w:val="28"/>
          <w:szCs w:val="28"/>
        </w:rPr>
        <w:t>-</w:t>
      </w:r>
      <w:r w:rsidR="00651DC7" w:rsidRPr="00554A66">
        <w:rPr>
          <w:rFonts w:ascii="Times New Roman" w:hAnsi="Times New Roman" w:cs="Times New Roman"/>
          <w:sz w:val="28"/>
          <w:szCs w:val="28"/>
        </w:rPr>
        <w:t>Линдау</w:t>
      </w:r>
      <w:r w:rsidR="00BF7D97">
        <w:rPr>
          <w:rFonts w:ascii="Times New Roman" w:hAnsi="Times New Roman" w:cs="Times New Roman"/>
          <w:sz w:val="28"/>
          <w:szCs w:val="28"/>
        </w:rPr>
        <w:t>, г</w:t>
      </w:r>
      <w:r w:rsidR="00651DC7" w:rsidRPr="00554A66">
        <w:rPr>
          <w:rFonts w:ascii="Times New Roman" w:hAnsi="Times New Roman" w:cs="Times New Roman"/>
          <w:sz w:val="28"/>
          <w:szCs w:val="28"/>
        </w:rPr>
        <w:t>олопрозэнцефали</w:t>
      </w:r>
      <w:r w:rsidR="00BF7D97">
        <w:rPr>
          <w:rFonts w:ascii="Times New Roman" w:hAnsi="Times New Roman" w:cs="Times New Roman"/>
          <w:sz w:val="28"/>
          <w:szCs w:val="28"/>
        </w:rPr>
        <w:t>и</w:t>
      </w:r>
      <w:r w:rsidR="00651DC7" w:rsidRPr="00554A66">
        <w:rPr>
          <w:rFonts w:ascii="Times New Roman" w:hAnsi="Times New Roman" w:cs="Times New Roman"/>
          <w:sz w:val="28"/>
          <w:szCs w:val="28"/>
        </w:rPr>
        <w:t>.</w:t>
      </w:r>
    </w:p>
    <w:p w:rsidR="00BF7D97" w:rsidRPr="00BF7D97" w:rsidRDefault="00BF7D97" w:rsidP="00A811DF">
      <w:pPr>
        <w:pStyle w:val="20"/>
        <w:shd w:val="clear" w:color="auto" w:fill="auto"/>
        <w:ind w:firstLine="708"/>
        <w:jc w:val="both"/>
        <w:rPr>
          <w:b w:val="0"/>
          <w:sz w:val="28"/>
          <w:szCs w:val="28"/>
        </w:rPr>
        <w:sectPr w:rsidR="00BF7D97" w:rsidRPr="00BF7D97" w:rsidSect="00905C79">
          <w:headerReference w:type="default" r:id="rId11"/>
          <w:footerReference w:type="default" r:id="rId12"/>
          <w:pgSz w:w="11909" w:h="16834"/>
          <w:pgMar w:top="1134" w:right="567" w:bottom="1134" w:left="1701" w:header="0" w:footer="3" w:gutter="0"/>
          <w:pgNumType w:start="2"/>
          <w:cols w:space="720"/>
          <w:noEndnote/>
          <w:titlePg/>
          <w:docGrid w:linePitch="360"/>
        </w:sectPr>
      </w:pPr>
      <w:r w:rsidRPr="00BF7D97">
        <w:rPr>
          <w:b w:val="0"/>
          <w:sz w:val="28"/>
          <w:szCs w:val="28"/>
        </w:rPr>
        <w:t xml:space="preserve">Интерпретация </w:t>
      </w:r>
      <w:r>
        <w:rPr>
          <w:b w:val="0"/>
          <w:sz w:val="28"/>
          <w:szCs w:val="28"/>
        </w:rPr>
        <w:t xml:space="preserve"> результатов лучевых исследований</w:t>
      </w:r>
      <w:r w:rsidRPr="00BF7D97">
        <w:rPr>
          <w:b w:val="0"/>
          <w:sz w:val="28"/>
          <w:szCs w:val="28"/>
        </w:rPr>
        <w:t xml:space="preserve"> </w:t>
      </w:r>
      <w:r w:rsidRPr="00554A66">
        <w:rPr>
          <w:b w:val="0"/>
          <w:sz w:val="28"/>
          <w:szCs w:val="28"/>
        </w:rPr>
        <w:t>при врожденных мальформациях</w:t>
      </w:r>
      <w:r>
        <w:rPr>
          <w:b w:val="0"/>
          <w:sz w:val="28"/>
          <w:szCs w:val="28"/>
        </w:rPr>
        <w:t>.</w:t>
      </w:r>
    </w:p>
    <w:p w:rsidR="0063018B" w:rsidRPr="00554A66" w:rsidRDefault="00E16239" w:rsidP="00C56575">
      <w:pPr>
        <w:pStyle w:val="33"/>
        <w:keepNext/>
        <w:keepLines/>
        <w:shd w:val="clear" w:color="auto" w:fill="auto"/>
        <w:rPr>
          <w:sz w:val="28"/>
          <w:szCs w:val="28"/>
        </w:rPr>
      </w:pPr>
      <w:bookmarkStart w:id="0" w:name="bookmark11"/>
      <w:r w:rsidRPr="00554A66">
        <w:rPr>
          <w:sz w:val="28"/>
          <w:szCs w:val="28"/>
        </w:rPr>
        <w:lastRenderedPageBreak/>
        <w:t xml:space="preserve">УЧЕБНО-МЕТОДИЧЕСКАЯ КАРТА УЧЕБНОЙ ДИСЦИПЛИНЫ </w:t>
      </w:r>
      <w:r w:rsidR="00C56575" w:rsidRPr="00554A66">
        <w:rPr>
          <w:sz w:val="28"/>
          <w:szCs w:val="28"/>
        </w:rPr>
        <w:t>«</w:t>
      </w:r>
      <w:r w:rsidR="00C92FFA">
        <w:rPr>
          <w:sz w:val="28"/>
          <w:szCs w:val="28"/>
        </w:rPr>
        <w:t xml:space="preserve">МЕТОДЫ </w:t>
      </w:r>
      <w:r w:rsidR="00C56575" w:rsidRPr="00554A66">
        <w:rPr>
          <w:sz w:val="28"/>
          <w:szCs w:val="28"/>
        </w:rPr>
        <w:t>НЕЙРОВИЗУАЛИЗАЦИ</w:t>
      </w:r>
      <w:r w:rsidR="00C92FFA">
        <w:rPr>
          <w:sz w:val="28"/>
          <w:szCs w:val="28"/>
        </w:rPr>
        <w:t>И</w:t>
      </w:r>
      <w:r w:rsidRPr="00554A66">
        <w:rPr>
          <w:sz w:val="28"/>
          <w:szCs w:val="28"/>
        </w:rPr>
        <w:t xml:space="preserve">» ПРОФИЛЯ СУБОРДИНАТУРЫ </w:t>
      </w:r>
      <w:r w:rsidR="00C56575" w:rsidRPr="00554A66">
        <w:rPr>
          <w:sz w:val="28"/>
          <w:szCs w:val="28"/>
        </w:rPr>
        <w:t>«НЕВРОЛОГИЯ»</w:t>
      </w:r>
      <w:bookmarkEnd w:id="0"/>
    </w:p>
    <w:p w:rsidR="00C56575" w:rsidRDefault="00C56575">
      <w:pPr>
        <w:pStyle w:val="33"/>
        <w:keepNext/>
        <w:keepLines/>
        <w:shd w:val="clear" w:color="auto" w:fill="auto"/>
        <w:jc w:val="left"/>
        <w:rPr>
          <w:sz w:val="28"/>
          <w:szCs w:val="28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851"/>
        <w:gridCol w:w="1275"/>
        <w:gridCol w:w="1418"/>
        <w:gridCol w:w="2126"/>
        <w:gridCol w:w="1491"/>
      </w:tblGrid>
      <w:tr w:rsidR="0065098C" w:rsidRPr="00A77893" w:rsidTr="00F07EF0">
        <w:tc>
          <w:tcPr>
            <w:tcW w:w="675" w:type="dxa"/>
            <w:vMerge w:val="restart"/>
            <w:textDirection w:val="btLr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ind w:left="113" w:right="113"/>
              <w:rPr>
                <w:b w:val="0"/>
                <w:sz w:val="28"/>
                <w:szCs w:val="28"/>
              </w:rPr>
            </w:pPr>
            <w:r w:rsidRPr="00A77893">
              <w:rPr>
                <w:b w:val="0"/>
                <w:sz w:val="28"/>
                <w:szCs w:val="28"/>
              </w:rPr>
              <w:t>Номер раздела, темы</w:t>
            </w:r>
          </w:p>
        </w:tc>
        <w:tc>
          <w:tcPr>
            <w:tcW w:w="5954" w:type="dxa"/>
            <w:vMerge w:val="restart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Название раздела, темы</w:t>
            </w:r>
          </w:p>
        </w:tc>
        <w:tc>
          <w:tcPr>
            <w:tcW w:w="1843" w:type="dxa"/>
            <w:gridSpan w:val="2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Количество часов самостоятельной работы студента</w:t>
            </w:r>
          </w:p>
        </w:tc>
        <w:tc>
          <w:tcPr>
            <w:tcW w:w="1418" w:type="dxa"/>
            <w:vMerge w:val="restart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Средства обучения</w:t>
            </w:r>
          </w:p>
        </w:tc>
        <w:tc>
          <w:tcPr>
            <w:tcW w:w="2126" w:type="dxa"/>
            <w:vMerge w:val="restart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Литература</w:t>
            </w:r>
          </w:p>
        </w:tc>
        <w:tc>
          <w:tcPr>
            <w:tcW w:w="1491" w:type="dxa"/>
            <w:vMerge w:val="restart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Форма контроля знаний</w:t>
            </w:r>
          </w:p>
        </w:tc>
      </w:tr>
      <w:tr w:rsidR="00A77893" w:rsidRPr="00A77893" w:rsidTr="00F07EF0">
        <w:trPr>
          <w:cantSplit/>
          <w:trHeight w:val="2046"/>
        </w:trPr>
        <w:tc>
          <w:tcPr>
            <w:tcW w:w="675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5954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лекций</w:t>
            </w:r>
          </w:p>
        </w:tc>
        <w:tc>
          <w:tcPr>
            <w:tcW w:w="851" w:type="dxa"/>
            <w:textDirection w:val="btLr"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практических занятий</w:t>
            </w:r>
          </w:p>
        </w:tc>
        <w:tc>
          <w:tcPr>
            <w:tcW w:w="1275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126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91" w:type="dxa"/>
            <w:vMerge/>
            <w:vAlign w:val="center"/>
          </w:tcPr>
          <w:p w:rsidR="00A77893" w:rsidRPr="00A77893" w:rsidRDefault="00A77893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</w:p>
        </w:tc>
      </w:tr>
      <w:tr w:rsidR="000130EC" w:rsidRPr="00A77893" w:rsidTr="00F07EF0">
        <w:tc>
          <w:tcPr>
            <w:tcW w:w="675" w:type="dxa"/>
            <w:vAlign w:val="center"/>
          </w:tcPr>
          <w:p w:rsidR="000130EC" w:rsidRPr="00C92FFA" w:rsidRDefault="000130EC" w:rsidP="00A811DF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92FFA">
              <w:rPr>
                <w:rStyle w:val="12pt0"/>
                <w:sz w:val="28"/>
                <w:szCs w:val="28"/>
              </w:rPr>
              <w:t>1.</w:t>
            </w:r>
          </w:p>
        </w:tc>
        <w:tc>
          <w:tcPr>
            <w:tcW w:w="5954" w:type="dxa"/>
            <w:vAlign w:val="center"/>
          </w:tcPr>
          <w:p w:rsidR="000130EC" w:rsidRPr="00C92FFA" w:rsidRDefault="000130EC" w:rsidP="00A811DF">
            <w:pPr>
              <w:pStyle w:val="6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92FFA">
              <w:rPr>
                <w:sz w:val="28"/>
                <w:szCs w:val="28"/>
              </w:rPr>
              <w:t>Технологии нейровизуализации</w:t>
            </w:r>
          </w:p>
        </w:tc>
        <w:tc>
          <w:tcPr>
            <w:tcW w:w="992" w:type="dxa"/>
            <w:vAlign w:val="bottom"/>
          </w:tcPr>
          <w:p w:rsidR="000130EC" w:rsidRPr="00A77893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bottom"/>
          </w:tcPr>
          <w:p w:rsidR="000130EC" w:rsidRPr="00A77893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bottom"/>
          </w:tcPr>
          <w:p w:rsidR="000130EC" w:rsidRPr="00FB625E" w:rsidRDefault="00AC2508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FB625E"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1418" w:type="dxa"/>
            <w:vAlign w:val="bottom"/>
          </w:tcPr>
          <w:p w:rsidR="000130EC" w:rsidRPr="00C92FFA" w:rsidRDefault="000130EC" w:rsidP="00A81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31B5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2126" w:type="dxa"/>
            <w:vAlign w:val="bottom"/>
          </w:tcPr>
          <w:p w:rsidR="000130EC" w:rsidRPr="00C92FFA" w:rsidRDefault="00A811DF" w:rsidP="00A811DF">
            <w:pPr>
              <w:ind w:left="132" w:right="1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30EC" w:rsidRPr="00C9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07EF0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1491" w:type="dxa"/>
            <w:vAlign w:val="bottom"/>
          </w:tcPr>
          <w:p w:rsidR="000130EC" w:rsidRPr="00A77893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="00FB625E">
              <w:rPr>
                <w:b w:val="0"/>
                <w:sz w:val="28"/>
                <w:szCs w:val="28"/>
              </w:rPr>
              <w:t>-</w:t>
            </w:r>
            <w:r w:rsidR="00D631B5">
              <w:rPr>
                <w:b w:val="0"/>
                <w:sz w:val="28"/>
                <w:szCs w:val="28"/>
              </w:rPr>
              <w:t>8</w:t>
            </w:r>
          </w:p>
        </w:tc>
      </w:tr>
      <w:tr w:rsidR="000130EC" w:rsidTr="00F07EF0">
        <w:tc>
          <w:tcPr>
            <w:tcW w:w="675" w:type="dxa"/>
            <w:vAlign w:val="center"/>
          </w:tcPr>
          <w:p w:rsidR="000130EC" w:rsidRPr="00D631B5" w:rsidRDefault="000130EC" w:rsidP="00A811DF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D631B5">
              <w:rPr>
                <w:sz w:val="28"/>
                <w:szCs w:val="28"/>
              </w:rPr>
              <w:t>2.</w:t>
            </w:r>
          </w:p>
        </w:tc>
        <w:tc>
          <w:tcPr>
            <w:tcW w:w="5954" w:type="dxa"/>
            <w:vAlign w:val="center"/>
          </w:tcPr>
          <w:p w:rsidR="000130EC" w:rsidRPr="00D631B5" w:rsidRDefault="000130EC" w:rsidP="00A811DF">
            <w:pPr>
              <w:pStyle w:val="6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D631B5">
              <w:rPr>
                <w:sz w:val="28"/>
                <w:szCs w:val="28"/>
              </w:rPr>
              <w:t>Нейровизуализация при травмах</w:t>
            </w:r>
            <w:r w:rsidR="00A811DF">
              <w:t xml:space="preserve"> </w:t>
            </w:r>
            <w:r w:rsidR="00A811DF" w:rsidRPr="00A811DF">
              <w:rPr>
                <w:sz w:val="28"/>
                <w:szCs w:val="28"/>
              </w:rPr>
              <w:t>головного мозга</w:t>
            </w:r>
            <w:r w:rsidRPr="00D631B5">
              <w:rPr>
                <w:sz w:val="28"/>
                <w:szCs w:val="28"/>
              </w:rPr>
              <w:t>, сосудистых мальформациях, аневризмах, инсульте</w:t>
            </w:r>
          </w:p>
        </w:tc>
        <w:tc>
          <w:tcPr>
            <w:tcW w:w="992" w:type="dxa"/>
            <w:vAlign w:val="bottom"/>
          </w:tcPr>
          <w:p w:rsidR="000130EC" w:rsidRPr="00D631B5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D631B5"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bottom"/>
          </w:tcPr>
          <w:p w:rsidR="000130EC" w:rsidRPr="00D631B5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D631B5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bottom"/>
          </w:tcPr>
          <w:p w:rsidR="000130EC" w:rsidRPr="00D631B5" w:rsidRDefault="00AC2508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D631B5"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1418" w:type="dxa"/>
            <w:vAlign w:val="bottom"/>
          </w:tcPr>
          <w:p w:rsidR="000130EC" w:rsidRPr="00D631B5" w:rsidRDefault="000130EC" w:rsidP="00A81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1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31B5" w:rsidRPr="00D631B5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2126" w:type="dxa"/>
            <w:vAlign w:val="bottom"/>
          </w:tcPr>
          <w:p w:rsidR="000130EC" w:rsidRPr="00D631B5" w:rsidRDefault="00A811DF" w:rsidP="00A811DF">
            <w:pPr>
              <w:ind w:left="132" w:right="1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</w:p>
        </w:tc>
        <w:tc>
          <w:tcPr>
            <w:tcW w:w="1491" w:type="dxa"/>
            <w:vAlign w:val="bottom"/>
          </w:tcPr>
          <w:p w:rsidR="000130EC" w:rsidRPr="00D631B5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D631B5">
              <w:rPr>
                <w:b w:val="0"/>
                <w:sz w:val="28"/>
                <w:szCs w:val="28"/>
              </w:rPr>
              <w:t>1</w:t>
            </w:r>
            <w:r w:rsidR="00FB625E" w:rsidRPr="00D631B5">
              <w:rPr>
                <w:b w:val="0"/>
                <w:sz w:val="28"/>
                <w:szCs w:val="28"/>
              </w:rPr>
              <w:t>-</w:t>
            </w:r>
            <w:r w:rsidR="00D631B5" w:rsidRPr="00D631B5">
              <w:rPr>
                <w:b w:val="0"/>
                <w:sz w:val="28"/>
                <w:szCs w:val="28"/>
              </w:rPr>
              <w:t>8</w:t>
            </w:r>
          </w:p>
        </w:tc>
      </w:tr>
      <w:tr w:rsidR="000130EC" w:rsidTr="00F07EF0">
        <w:tc>
          <w:tcPr>
            <w:tcW w:w="675" w:type="dxa"/>
            <w:vAlign w:val="center"/>
          </w:tcPr>
          <w:p w:rsidR="000130EC" w:rsidRPr="00C92FFA" w:rsidRDefault="004F4F05" w:rsidP="00A811DF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130EC" w:rsidRPr="00C92FF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  <w:vAlign w:val="center"/>
          </w:tcPr>
          <w:p w:rsidR="000130EC" w:rsidRPr="00C92FFA" w:rsidRDefault="000130EC" w:rsidP="00A811DF">
            <w:pPr>
              <w:tabs>
                <w:tab w:val="left" w:pos="400"/>
                <w:tab w:val="left" w:pos="7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 xml:space="preserve">Нейровизуализация при </w:t>
            </w:r>
            <w:r w:rsidR="00441F42">
              <w:rPr>
                <w:rFonts w:ascii="Times New Roman" w:hAnsi="Times New Roman" w:cs="Times New Roman"/>
                <w:sz w:val="28"/>
                <w:szCs w:val="28"/>
              </w:rPr>
              <w:t>воспалительных изменениях</w:t>
            </w:r>
            <w:r w:rsidR="00A811DF">
              <w:t xml:space="preserve"> </w:t>
            </w:r>
            <w:r w:rsidR="00A811DF" w:rsidRPr="00A811DF">
              <w:rPr>
                <w:rFonts w:ascii="Times New Roman" w:hAnsi="Times New Roman" w:cs="Times New Roman"/>
                <w:sz w:val="28"/>
                <w:szCs w:val="28"/>
              </w:rPr>
              <w:t>центральной нервной системы</w:t>
            </w:r>
            <w:r w:rsidR="004F4F05">
              <w:rPr>
                <w:rFonts w:ascii="Times New Roman" w:hAnsi="Times New Roman" w:cs="Times New Roman"/>
                <w:sz w:val="28"/>
                <w:szCs w:val="28"/>
              </w:rPr>
              <w:t>, лейкоэнцефалопатии</w:t>
            </w:r>
          </w:p>
        </w:tc>
        <w:tc>
          <w:tcPr>
            <w:tcW w:w="992" w:type="dxa"/>
            <w:vAlign w:val="bottom"/>
          </w:tcPr>
          <w:p w:rsid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bottom"/>
          </w:tcPr>
          <w:p w:rsidR="000130EC" w:rsidRPr="004513A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4513AC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bottom"/>
          </w:tcPr>
          <w:p w:rsidR="000130EC" w:rsidRPr="00FB625E" w:rsidRDefault="00AC2508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FB625E"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1418" w:type="dxa"/>
            <w:vAlign w:val="bottom"/>
          </w:tcPr>
          <w:p w:rsidR="000130EC" w:rsidRPr="00C92FFA" w:rsidRDefault="000130EC" w:rsidP="00A81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1F42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2126" w:type="dxa"/>
            <w:vAlign w:val="bottom"/>
          </w:tcPr>
          <w:p w:rsidR="000130EC" w:rsidRPr="00C92FFA" w:rsidRDefault="00A811DF" w:rsidP="00A811DF">
            <w:pPr>
              <w:ind w:left="132" w:right="1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</w:p>
        </w:tc>
        <w:tc>
          <w:tcPr>
            <w:tcW w:w="1491" w:type="dxa"/>
            <w:vAlign w:val="bottom"/>
          </w:tcPr>
          <w:p w:rsidR="000130EC" w:rsidRP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0130EC">
              <w:rPr>
                <w:b w:val="0"/>
                <w:sz w:val="28"/>
                <w:szCs w:val="28"/>
              </w:rPr>
              <w:t>1</w:t>
            </w:r>
            <w:r w:rsidR="00FB625E">
              <w:rPr>
                <w:b w:val="0"/>
                <w:sz w:val="28"/>
                <w:szCs w:val="28"/>
              </w:rPr>
              <w:t>-</w:t>
            </w:r>
            <w:r w:rsidR="004F4F05">
              <w:rPr>
                <w:b w:val="0"/>
                <w:sz w:val="28"/>
                <w:szCs w:val="28"/>
              </w:rPr>
              <w:t>8</w:t>
            </w:r>
          </w:p>
        </w:tc>
      </w:tr>
      <w:tr w:rsidR="000130EC" w:rsidTr="00F07EF0">
        <w:tc>
          <w:tcPr>
            <w:tcW w:w="675" w:type="dxa"/>
            <w:vAlign w:val="center"/>
          </w:tcPr>
          <w:p w:rsidR="000130EC" w:rsidRPr="00C92FFA" w:rsidRDefault="000130EC" w:rsidP="00A811DF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92FFA">
              <w:rPr>
                <w:sz w:val="28"/>
                <w:szCs w:val="28"/>
              </w:rPr>
              <w:t>4.</w:t>
            </w:r>
          </w:p>
        </w:tc>
        <w:tc>
          <w:tcPr>
            <w:tcW w:w="5954" w:type="dxa"/>
            <w:vAlign w:val="center"/>
          </w:tcPr>
          <w:p w:rsidR="000130EC" w:rsidRPr="00441F42" w:rsidRDefault="00441F42" w:rsidP="00A811DF">
            <w:pPr>
              <w:tabs>
                <w:tab w:val="left" w:pos="1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41F42">
              <w:rPr>
                <w:rFonts w:ascii="Times New Roman" w:hAnsi="Times New Roman" w:cs="Times New Roman"/>
                <w:sz w:val="28"/>
                <w:szCs w:val="28"/>
              </w:rPr>
              <w:t xml:space="preserve">Нейровизуализация при новообразованиях </w:t>
            </w:r>
            <w:r w:rsidR="00A811DF" w:rsidRPr="00A811DF">
              <w:rPr>
                <w:rFonts w:ascii="Times New Roman" w:hAnsi="Times New Roman" w:cs="Times New Roman"/>
                <w:sz w:val="28"/>
                <w:szCs w:val="28"/>
              </w:rPr>
              <w:t>центральной нервной системы</w:t>
            </w:r>
            <w:r w:rsidRPr="00441F42">
              <w:rPr>
                <w:rFonts w:ascii="Times New Roman" w:hAnsi="Times New Roman" w:cs="Times New Roman"/>
                <w:sz w:val="28"/>
                <w:szCs w:val="28"/>
              </w:rPr>
              <w:t>, кистах, патологии оболочек и желудочков головного мозга</w:t>
            </w:r>
          </w:p>
        </w:tc>
        <w:tc>
          <w:tcPr>
            <w:tcW w:w="992" w:type="dxa"/>
            <w:vAlign w:val="bottom"/>
          </w:tcPr>
          <w:p w:rsid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bottom"/>
          </w:tcPr>
          <w:p w:rsidR="000130EC" w:rsidRPr="004513A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4513AC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bottom"/>
          </w:tcPr>
          <w:p w:rsidR="000130EC" w:rsidRPr="00FB625E" w:rsidRDefault="00AC2508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FB625E"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1418" w:type="dxa"/>
            <w:vAlign w:val="bottom"/>
          </w:tcPr>
          <w:p w:rsidR="000130EC" w:rsidRPr="00C92FFA" w:rsidRDefault="000130EC" w:rsidP="00A81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41F42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2126" w:type="dxa"/>
            <w:vAlign w:val="bottom"/>
          </w:tcPr>
          <w:p w:rsidR="000130EC" w:rsidRPr="00C92FFA" w:rsidRDefault="00A811DF" w:rsidP="00A811DF">
            <w:pPr>
              <w:ind w:left="132" w:right="1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9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</w:p>
        </w:tc>
        <w:tc>
          <w:tcPr>
            <w:tcW w:w="1491" w:type="dxa"/>
            <w:vAlign w:val="bottom"/>
          </w:tcPr>
          <w:p w:rsidR="000130EC" w:rsidRP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0130EC">
              <w:rPr>
                <w:b w:val="0"/>
                <w:sz w:val="28"/>
                <w:szCs w:val="28"/>
              </w:rPr>
              <w:t>1</w:t>
            </w:r>
            <w:r w:rsidR="00FB625E">
              <w:rPr>
                <w:b w:val="0"/>
                <w:sz w:val="28"/>
                <w:szCs w:val="28"/>
              </w:rPr>
              <w:t>-</w:t>
            </w:r>
            <w:r w:rsidR="00441F42">
              <w:rPr>
                <w:b w:val="0"/>
                <w:sz w:val="28"/>
                <w:szCs w:val="28"/>
              </w:rPr>
              <w:t>8</w:t>
            </w:r>
          </w:p>
        </w:tc>
      </w:tr>
      <w:tr w:rsidR="000130EC" w:rsidTr="00F07EF0">
        <w:tc>
          <w:tcPr>
            <w:tcW w:w="675" w:type="dxa"/>
            <w:vAlign w:val="center"/>
          </w:tcPr>
          <w:p w:rsidR="000130EC" w:rsidRPr="00C92FFA" w:rsidRDefault="000130EC" w:rsidP="00A811DF">
            <w:pPr>
              <w:pStyle w:val="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C92FFA">
              <w:rPr>
                <w:sz w:val="28"/>
                <w:szCs w:val="28"/>
              </w:rPr>
              <w:t>5.</w:t>
            </w:r>
          </w:p>
        </w:tc>
        <w:tc>
          <w:tcPr>
            <w:tcW w:w="5954" w:type="dxa"/>
            <w:vAlign w:val="center"/>
          </w:tcPr>
          <w:p w:rsidR="000130EC" w:rsidRPr="00C92FFA" w:rsidRDefault="000130EC" w:rsidP="00A811DF">
            <w:pPr>
              <w:pStyle w:val="6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C92FFA">
              <w:rPr>
                <w:sz w:val="28"/>
                <w:szCs w:val="28"/>
              </w:rPr>
              <w:t>Нейровизуализация при врожденных мальформациях</w:t>
            </w:r>
          </w:p>
        </w:tc>
        <w:tc>
          <w:tcPr>
            <w:tcW w:w="992" w:type="dxa"/>
            <w:vAlign w:val="bottom"/>
          </w:tcPr>
          <w:p w:rsid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bottom"/>
          </w:tcPr>
          <w:p w:rsidR="000130EC" w:rsidRPr="004513A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4513AC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bottom"/>
          </w:tcPr>
          <w:p w:rsidR="000130EC" w:rsidRPr="00FB625E" w:rsidRDefault="00AC2508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FB625E"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1418" w:type="dxa"/>
            <w:vAlign w:val="bottom"/>
          </w:tcPr>
          <w:p w:rsidR="000130EC" w:rsidRP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0130EC">
              <w:rPr>
                <w:b w:val="0"/>
                <w:sz w:val="28"/>
                <w:szCs w:val="28"/>
              </w:rPr>
              <w:t>1</w:t>
            </w:r>
            <w:r w:rsidR="00441F42">
              <w:rPr>
                <w:b w:val="0"/>
                <w:sz w:val="28"/>
                <w:szCs w:val="28"/>
              </w:rPr>
              <w:t>-8</w:t>
            </w:r>
          </w:p>
        </w:tc>
        <w:tc>
          <w:tcPr>
            <w:tcW w:w="2126" w:type="dxa"/>
            <w:vAlign w:val="bottom"/>
          </w:tcPr>
          <w:p w:rsidR="000130EC" w:rsidRPr="00A811DF" w:rsidRDefault="00A811DF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A811DF">
              <w:rPr>
                <w:b w:val="0"/>
                <w:sz w:val="28"/>
                <w:szCs w:val="28"/>
              </w:rPr>
              <w:t>1 - 11</w:t>
            </w:r>
          </w:p>
        </w:tc>
        <w:tc>
          <w:tcPr>
            <w:tcW w:w="1491" w:type="dxa"/>
            <w:vAlign w:val="bottom"/>
          </w:tcPr>
          <w:p w:rsidR="000130EC" w:rsidRPr="000130EC" w:rsidRDefault="000130EC" w:rsidP="00A811DF">
            <w:pPr>
              <w:pStyle w:val="33"/>
              <w:keepNext/>
              <w:keepLines/>
              <w:shd w:val="clear" w:color="auto" w:fill="auto"/>
              <w:spacing w:line="240" w:lineRule="auto"/>
              <w:rPr>
                <w:b w:val="0"/>
                <w:sz w:val="28"/>
                <w:szCs w:val="28"/>
              </w:rPr>
            </w:pPr>
            <w:r w:rsidRPr="000130EC">
              <w:rPr>
                <w:b w:val="0"/>
                <w:sz w:val="28"/>
                <w:szCs w:val="28"/>
              </w:rPr>
              <w:t>1</w:t>
            </w:r>
            <w:r w:rsidR="00FB625E">
              <w:rPr>
                <w:b w:val="0"/>
                <w:sz w:val="28"/>
                <w:szCs w:val="28"/>
              </w:rPr>
              <w:t>-</w:t>
            </w:r>
            <w:r w:rsidR="00441F42">
              <w:rPr>
                <w:b w:val="0"/>
                <w:sz w:val="28"/>
                <w:szCs w:val="28"/>
              </w:rPr>
              <w:t>8</w:t>
            </w:r>
          </w:p>
        </w:tc>
      </w:tr>
    </w:tbl>
    <w:p w:rsidR="00A77893" w:rsidRPr="00554A66" w:rsidRDefault="00A77893">
      <w:pPr>
        <w:pStyle w:val="33"/>
        <w:keepNext/>
        <w:keepLines/>
        <w:shd w:val="clear" w:color="auto" w:fill="auto"/>
        <w:jc w:val="left"/>
        <w:rPr>
          <w:sz w:val="28"/>
          <w:szCs w:val="28"/>
        </w:rPr>
      </w:pPr>
    </w:p>
    <w:p w:rsidR="0063018B" w:rsidRPr="00554A66" w:rsidRDefault="0063018B">
      <w:pPr>
        <w:rPr>
          <w:rFonts w:ascii="Times New Roman" w:hAnsi="Times New Roman" w:cs="Times New Roman"/>
          <w:sz w:val="28"/>
          <w:szCs w:val="28"/>
        </w:rPr>
        <w:sectPr w:rsidR="0063018B" w:rsidRPr="00554A66" w:rsidSect="00905C79">
          <w:pgSz w:w="16834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791B4D" w:rsidRPr="00AA1D07" w:rsidRDefault="00791B4D" w:rsidP="00791B4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A1D0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Информационно-методическая часть</w:t>
      </w:r>
    </w:p>
    <w:p w:rsidR="00791B4D" w:rsidRPr="00AA1D07" w:rsidRDefault="00791B4D" w:rsidP="00791B4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bookmark12"/>
      <w:r w:rsidRPr="00AA1D07">
        <w:rPr>
          <w:rFonts w:ascii="Times New Roman" w:hAnsi="Times New Roman" w:cs="Times New Roman"/>
          <w:b/>
          <w:caps/>
          <w:sz w:val="28"/>
          <w:szCs w:val="28"/>
        </w:rPr>
        <w:t>Литература</w:t>
      </w:r>
      <w:bookmarkEnd w:id="1"/>
    </w:p>
    <w:p w:rsidR="00791B4D" w:rsidRPr="00554A66" w:rsidRDefault="00791B4D" w:rsidP="00791B4D">
      <w:pPr>
        <w:pStyle w:val="40"/>
        <w:shd w:val="clear" w:color="auto" w:fill="auto"/>
        <w:spacing w:line="240" w:lineRule="auto"/>
        <w:ind w:firstLine="708"/>
        <w:jc w:val="both"/>
        <w:rPr>
          <w:rStyle w:val="40pt"/>
          <w:b/>
          <w:bCs/>
          <w:sz w:val="28"/>
          <w:szCs w:val="28"/>
        </w:rPr>
      </w:pPr>
      <w:r w:rsidRPr="00554A66">
        <w:rPr>
          <w:rStyle w:val="40pt"/>
          <w:b/>
          <w:bCs/>
          <w:sz w:val="28"/>
          <w:szCs w:val="28"/>
        </w:rPr>
        <w:t xml:space="preserve">Основная: </w:t>
      </w:r>
    </w:p>
    <w:p w:rsidR="009F6BD1" w:rsidRPr="00554A66" w:rsidRDefault="00791B4D" w:rsidP="00791B4D">
      <w:pPr>
        <w:widowControl/>
        <w:numPr>
          <w:ilvl w:val="0"/>
          <w:numId w:val="11"/>
        </w:numPr>
        <w:tabs>
          <w:tab w:val="num" w:pos="0"/>
          <w:tab w:val="left" w:pos="1134"/>
        </w:tabs>
        <w:ind w:left="0" w:right="1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4A66">
        <w:rPr>
          <w:rFonts w:ascii="Times New Roman" w:hAnsi="Times New Roman" w:cs="Times New Roman"/>
          <w:sz w:val="28"/>
          <w:szCs w:val="28"/>
        </w:rPr>
        <w:t>Лучевая диагностика и лучевая терапия: учебн. пособие / А.И.Алешкевич [и др.]</w:t>
      </w:r>
      <w:r w:rsidR="00441F42">
        <w:rPr>
          <w:rFonts w:ascii="Times New Roman" w:hAnsi="Times New Roman" w:cs="Times New Roman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sz w:val="28"/>
          <w:szCs w:val="28"/>
        </w:rPr>
        <w:t xml:space="preserve">– Минск : Новое знание, 2017. – 381 с. </w:t>
      </w:r>
    </w:p>
    <w:p w:rsidR="001A0E27" w:rsidRDefault="00791B4D" w:rsidP="009F6BD1">
      <w:pPr>
        <w:widowControl/>
        <w:tabs>
          <w:tab w:val="left" w:pos="1134"/>
        </w:tabs>
        <w:ind w:left="709" w:right="140"/>
        <w:jc w:val="both"/>
        <w:rPr>
          <w:rStyle w:val="40pt"/>
          <w:rFonts w:eastAsia="Courier New"/>
          <w:sz w:val="28"/>
          <w:szCs w:val="28"/>
        </w:rPr>
      </w:pPr>
      <w:r w:rsidRPr="00554A66">
        <w:rPr>
          <w:rStyle w:val="40pt"/>
          <w:rFonts w:eastAsia="Courier New"/>
          <w:sz w:val="28"/>
          <w:szCs w:val="28"/>
        </w:rPr>
        <w:t>Дополнительная</w:t>
      </w:r>
      <w:r w:rsidR="001A0E27">
        <w:rPr>
          <w:rStyle w:val="40pt"/>
          <w:rFonts w:eastAsia="Courier New"/>
          <w:sz w:val="28"/>
          <w:szCs w:val="28"/>
        </w:rPr>
        <w:t>:</w:t>
      </w:r>
    </w:p>
    <w:p w:rsidR="001A0E27" w:rsidRPr="00554A66" w:rsidRDefault="001A0E27" w:rsidP="00DF2387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F2387">
        <w:rPr>
          <w:rStyle w:val="40pt"/>
          <w:rFonts w:eastAsia="Courier New"/>
          <w:b w:val="0"/>
          <w:sz w:val="28"/>
          <w:szCs w:val="28"/>
        </w:rPr>
        <w:t>2.</w:t>
      </w:r>
      <w:r>
        <w:rPr>
          <w:rStyle w:val="40pt"/>
          <w:rFonts w:eastAsia="Courier New"/>
          <w:sz w:val="28"/>
          <w:szCs w:val="28"/>
        </w:rPr>
        <w:t xml:space="preserve"> </w:t>
      </w:r>
      <w:r w:rsidRPr="00554A66">
        <w:rPr>
          <w:rFonts w:ascii="Times New Roman" w:hAnsi="Times New Roman" w:cs="Times New Roman"/>
          <w:color w:val="auto"/>
          <w:sz w:val="28"/>
          <w:szCs w:val="28"/>
        </w:rPr>
        <w:t>Атлас рентгеноанатомии и укладок : руководство для врачей / Под ред. М.В. Ростовцева – М. : ГЭОТАР-Медиа, 2015. – 320 с.</w:t>
      </w:r>
    </w:p>
    <w:p w:rsidR="00DF2387" w:rsidRPr="00554A66" w:rsidRDefault="00DF2387" w:rsidP="00DF2387">
      <w:pPr>
        <w:widowControl/>
        <w:tabs>
          <w:tab w:val="left" w:pos="709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Style w:val="40pt"/>
          <w:rFonts w:eastAsia="Courier New"/>
          <w:b w:val="0"/>
          <w:bCs w:val="0"/>
          <w:color w:val="auto"/>
          <w:sz w:val="28"/>
          <w:szCs w:val="28"/>
        </w:rPr>
        <w:t>3.</w:t>
      </w:r>
      <w:r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Китаев, В.М. Лучевая диагностика заболеваний головного мозга / В.М.Китаев, С.В.Китаев. – М. :</w:t>
      </w:r>
      <w:r w:rsidR="00B3116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МЕДпресс-информ, 2015. – 136 с. </w:t>
      </w:r>
    </w:p>
    <w:p w:rsidR="00DF2387" w:rsidRDefault="00DF2387" w:rsidP="00DF2387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40pt"/>
          <w:rFonts w:eastAsia="Courier New"/>
          <w:b w:val="0"/>
          <w:bCs w:val="0"/>
          <w:color w:val="auto"/>
          <w:sz w:val="28"/>
          <w:szCs w:val="28"/>
        </w:rPr>
        <w:t xml:space="preserve">4. </w:t>
      </w:r>
      <w:r w:rsidRPr="00554A66">
        <w:rPr>
          <w:rStyle w:val="40pt"/>
          <w:rFonts w:eastAsia="Courier New"/>
          <w:b w:val="0"/>
          <w:color w:val="auto"/>
          <w:sz w:val="28"/>
          <w:szCs w:val="28"/>
        </w:rPr>
        <w:t>Лучевая диагностика и терапия заболеваний головы и шеи</w:t>
      </w:r>
      <w:r w:rsidR="00B3116E">
        <w:rPr>
          <w:rStyle w:val="40pt"/>
          <w:rFonts w:eastAsia="Courier New"/>
          <w:b w:val="0"/>
          <w:color w:val="auto"/>
          <w:sz w:val="28"/>
          <w:szCs w:val="28"/>
        </w:rPr>
        <w:t xml:space="preserve"> </w:t>
      </w:r>
      <w:r w:rsidRPr="00554A66">
        <w:rPr>
          <w:rStyle w:val="40pt"/>
          <w:rFonts w:eastAsia="Courier New"/>
          <w:b w:val="0"/>
          <w:color w:val="auto"/>
          <w:sz w:val="28"/>
          <w:szCs w:val="28"/>
        </w:rPr>
        <w:t xml:space="preserve">/ </w:t>
      </w:r>
      <w:r w:rsidR="009F1620" w:rsidRPr="00554A66">
        <w:rPr>
          <w:rStyle w:val="40pt"/>
          <w:rFonts w:eastAsia="Courier New"/>
          <w:b w:val="0"/>
          <w:color w:val="auto"/>
          <w:sz w:val="28"/>
          <w:szCs w:val="28"/>
        </w:rPr>
        <w:t>Т.Н.</w:t>
      </w:r>
      <w:r w:rsidRPr="00554A66">
        <w:rPr>
          <w:rStyle w:val="40pt"/>
          <w:rFonts w:eastAsia="Courier New"/>
          <w:b w:val="0"/>
          <w:color w:val="auto"/>
          <w:sz w:val="28"/>
          <w:szCs w:val="28"/>
        </w:rPr>
        <w:t xml:space="preserve">Трофимова − М. : ГЭОТАР-Медиа, 2013. – 888 с. </w:t>
      </w:r>
    </w:p>
    <w:p w:rsidR="00DF2387" w:rsidRPr="00554A66" w:rsidRDefault="00B3116E" w:rsidP="00DF2387">
      <w:pPr>
        <w:widowControl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="00DF2387" w:rsidRPr="00DF2387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DF23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DF2387" w:rsidRPr="00554A66">
        <w:rPr>
          <w:rFonts w:ascii="Times New Roman" w:hAnsi="Times New Roman" w:cs="Times New Roman"/>
          <w:color w:val="auto"/>
          <w:sz w:val="28"/>
          <w:szCs w:val="28"/>
        </w:rPr>
        <w:t>Меллер, Т.Б. Норма при КТ- и МРТ-исследованиях / Т.Б. Меллер,</w:t>
      </w:r>
      <w:r w:rsidR="00FF17A0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="00DF2387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 Э. Рай. – МЕДпресс-информ, 2013. – 254 с.</w:t>
      </w:r>
    </w:p>
    <w:p w:rsidR="00DF2387" w:rsidRPr="00DF2387" w:rsidRDefault="00B3116E" w:rsidP="00DF2387">
      <w:pPr>
        <w:widowControl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DF238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DF2387" w:rsidRPr="00554A66">
        <w:rPr>
          <w:rFonts w:ascii="Times New Roman" w:hAnsi="Times New Roman" w:cs="Times New Roman"/>
          <w:color w:val="auto"/>
          <w:sz w:val="28"/>
          <w:szCs w:val="28"/>
        </w:rPr>
        <w:t>Меллер, Т.Б. Атлас секционной анатомии человека на примере КТ- и МРТ-срезов. В 3 т. Том 1. Голова и шея / Т.Б. Меллер, Э. Рай. – МЕДпресс-информ, 2013. – 272 с.</w:t>
      </w:r>
    </w:p>
    <w:p w:rsidR="00F60C08" w:rsidRPr="00554A66" w:rsidRDefault="00B3116E" w:rsidP="00DF2387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DF238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91B4D" w:rsidRPr="00554A66">
        <w:rPr>
          <w:rFonts w:ascii="Times New Roman" w:hAnsi="Times New Roman" w:cs="Times New Roman"/>
          <w:color w:val="auto"/>
          <w:sz w:val="28"/>
          <w:szCs w:val="28"/>
        </w:rPr>
        <w:t>Неврология. Национальное руководство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1B4D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/ под ред. Е.И. Гусева, </w:t>
      </w:r>
      <w:r w:rsidR="00FF17A0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791B4D" w:rsidRPr="00554A66">
        <w:rPr>
          <w:rFonts w:ascii="Times New Roman" w:hAnsi="Times New Roman" w:cs="Times New Roman"/>
          <w:color w:val="auto"/>
          <w:sz w:val="28"/>
          <w:szCs w:val="28"/>
        </w:rPr>
        <w:t>А.Н. Коновалова, А.Б. Гехт</w:t>
      </w:r>
      <w:r w:rsidR="00F07EF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791B4D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07EF0">
        <w:rPr>
          <w:rFonts w:ascii="Times New Roman" w:hAnsi="Times New Roman" w:cs="Times New Roman"/>
          <w:color w:val="auto"/>
          <w:sz w:val="28"/>
          <w:szCs w:val="28"/>
        </w:rPr>
        <w:t>‒</w:t>
      </w:r>
      <w:r w:rsidR="00791B4D" w:rsidRPr="00554A66">
        <w:rPr>
          <w:rFonts w:ascii="Times New Roman" w:hAnsi="Times New Roman" w:cs="Times New Roman"/>
          <w:color w:val="auto"/>
          <w:sz w:val="28"/>
          <w:szCs w:val="28"/>
        </w:rPr>
        <w:t xml:space="preserve"> М. : ГЭОТАР-Медиа, 2018. – 668 с.</w:t>
      </w:r>
    </w:p>
    <w:p w:rsidR="001A0E27" w:rsidRPr="00554A66" w:rsidRDefault="00B3116E" w:rsidP="00DF2387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DF23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A0E27" w:rsidRPr="00554A66">
        <w:rPr>
          <w:rFonts w:ascii="Times New Roman" w:eastAsia="Times New Roman" w:hAnsi="Times New Roman" w:cs="Times New Roman"/>
          <w:sz w:val="28"/>
          <w:szCs w:val="28"/>
        </w:rPr>
        <w:t xml:space="preserve">Черепно-мозговая травма. Диагностика и лечение / </w:t>
      </w:r>
      <w:r w:rsidR="009F1620" w:rsidRPr="00554A66">
        <w:rPr>
          <w:rFonts w:ascii="Times New Roman" w:eastAsia="Times New Roman" w:hAnsi="Times New Roman" w:cs="Times New Roman"/>
          <w:sz w:val="28"/>
          <w:szCs w:val="28"/>
        </w:rPr>
        <w:t>Л.Б.</w:t>
      </w:r>
      <w:r w:rsidR="009F16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E27" w:rsidRPr="00554A66">
        <w:rPr>
          <w:rFonts w:ascii="Times New Roman" w:eastAsia="Times New Roman" w:hAnsi="Times New Roman" w:cs="Times New Roman"/>
          <w:sz w:val="28"/>
          <w:szCs w:val="28"/>
        </w:rPr>
        <w:t>Лихтерман</w:t>
      </w:r>
      <w:r w:rsidR="009F16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F1620" w:rsidRPr="00554A6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1A0E27" w:rsidRPr="00554A66">
        <w:rPr>
          <w:rFonts w:ascii="Times New Roman" w:eastAsia="Times New Roman" w:hAnsi="Times New Roman" w:cs="Times New Roman"/>
          <w:sz w:val="28"/>
          <w:szCs w:val="28"/>
        </w:rPr>
        <w:t xml:space="preserve"> М. : ГЭОТАР-Медиа, 2014. – 488 с.</w:t>
      </w:r>
    </w:p>
    <w:p w:rsidR="00F07EF0" w:rsidRDefault="00B3116E" w:rsidP="00F07EF0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</w:t>
      </w:r>
      <w:r w:rsidR="00DF23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Церебральный инсульт: нейровизуализация в диагностике и оценке эффективности различных методов лечения. Атлас исследований / </w:t>
      </w:r>
      <w:r w:rsidR="009F1620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Л.Б.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Новикова, </w:t>
      </w:r>
      <w:r w:rsidR="009F1620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Э.И.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Сайфуллина, </w:t>
      </w:r>
      <w:r w:rsidR="009F1620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А.А.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Скоромец</w:t>
      </w:r>
      <w:r w:rsidR="009F162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F1620" w:rsidRPr="00554A66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М. : ГЭОТАР-Медиа,</w:t>
      </w:r>
      <w:r w:rsidR="00A811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A0E27" w:rsidRPr="00554A6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2012. – 152 с. </w:t>
      </w:r>
    </w:p>
    <w:p w:rsidR="00F07EF0" w:rsidRPr="00F07EF0" w:rsidRDefault="00F07EF0" w:rsidP="00F07EF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EF0">
        <w:rPr>
          <w:rFonts w:ascii="Times New Roman" w:hAnsi="Times New Roman" w:cs="Times New Roman"/>
          <w:b/>
          <w:sz w:val="28"/>
          <w:szCs w:val="28"/>
        </w:rPr>
        <w:t xml:space="preserve">Нормативные </w:t>
      </w:r>
      <w:r w:rsidR="009F1620">
        <w:rPr>
          <w:rFonts w:ascii="Times New Roman" w:hAnsi="Times New Roman" w:cs="Times New Roman"/>
          <w:b/>
          <w:sz w:val="28"/>
          <w:szCs w:val="28"/>
        </w:rPr>
        <w:t xml:space="preserve">правовые </w:t>
      </w:r>
      <w:r w:rsidRPr="00F07EF0">
        <w:rPr>
          <w:rFonts w:ascii="Times New Roman" w:hAnsi="Times New Roman" w:cs="Times New Roman"/>
          <w:b/>
          <w:sz w:val="28"/>
          <w:szCs w:val="28"/>
        </w:rPr>
        <w:t>акты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07EF0" w:rsidRDefault="00F07EF0" w:rsidP="00F07EF0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3353F">
        <w:rPr>
          <w:rFonts w:ascii="Times New Roman" w:hAnsi="Times New Roman" w:cs="Times New Roman"/>
          <w:sz w:val="28"/>
          <w:szCs w:val="28"/>
        </w:rPr>
        <w:t>Гигиенический норматив «Критерии оценки радиационного воздействия»: постановление Министерства здравоохранения Республики Беларусь от 28.12.2012 №213.</w:t>
      </w:r>
    </w:p>
    <w:p w:rsidR="00041E55" w:rsidRPr="00F07EF0" w:rsidRDefault="00F07EF0" w:rsidP="00F07EF0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F3353F">
        <w:rPr>
          <w:rFonts w:ascii="Times New Roman" w:hAnsi="Times New Roman" w:cs="Times New Roman"/>
          <w:sz w:val="28"/>
          <w:szCs w:val="28"/>
        </w:rPr>
        <w:t>Санитарные нормы и правила «Требования к обеспечению радиационной безопасности персонала и населения при осуществлении деятельности по использованию атомной энергии и источников ионизирующего излучения»: постановление Министерства здравоохранения Республ</w:t>
      </w:r>
      <w:r>
        <w:rPr>
          <w:rFonts w:ascii="Times New Roman" w:hAnsi="Times New Roman" w:cs="Times New Roman"/>
          <w:sz w:val="28"/>
          <w:szCs w:val="28"/>
        </w:rPr>
        <w:t>ики Беларусь от 31.12.2013 №137</w:t>
      </w:r>
      <w:r w:rsidR="009F1620">
        <w:rPr>
          <w:rFonts w:ascii="Times New Roman" w:hAnsi="Times New Roman" w:cs="Times New Roman"/>
          <w:sz w:val="28"/>
          <w:szCs w:val="28"/>
        </w:rPr>
        <w:t>.</w:t>
      </w:r>
    </w:p>
    <w:p w:rsidR="008E4530" w:rsidRDefault="000C4150" w:rsidP="008E4530">
      <w:pPr>
        <w:pStyle w:val="64"/>
        <w:keepNext/>
        <w:keepLines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65"/>
          <w:b/>
          <w:bCs/>
          <w:sz w:val="28"/>
          <w:szCs w:val="28"/>
        </w:rPr>
      </w:pPr>
      <w:r w:rsidRPr="008E13D3">
        <w:rPr>
          <w:rStyle w:val="65"/>
          <w:b/>
          <w:bCs/>
          <w:sz w:val="28"/>
          <w:szCs w:val="28"/>
        </w:rPr>
        <w:t xml:space="preserve">   </w:t>
      </w:r>
    </w:p>
    <w:p w:rsidR="008E13D3" w:rsidRPr="008E4530" w:rsidRDefault="000C4150" w:rsidP="008E4530">
      <w:pPr>
        <w:pStyle w:val="64"/>
        <w:keepNext/>
        <w:keepLines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b w:val="0"/>
          <w:sz w:val="28"/>
          <w:szCs w:val="28"/>
        </w:rPr>
      </w:pPr>
      <w:r w:rsidRPr="008E13D3">
        <w:rPr>
          <w:rStyle w:val="65"/>
          <w:b/>
          <w:bCs/>
          <w:sz w:val="28"/>
          <w:szCs w:val="28"/>
        </w:rPr>
        <w:t xml:space="preserve"> ХАРАКТЕРИСТИКА ИСПОЛЬЗУЕМЫХ МЕТОДОВ ОБУЧЕНИЯ</w:t>
      </w:r>
      <w:bookmarkStart w:id="2" w:name="bookmark18"/>
      <w:r w:rsidR="008E4530">
        <w:rPr>
          <w:sz w:val="28"/>
          <w:szCs w:val="28"/>
        </w:rPr>
        <w:tab/>
      </w:r>
      <w:r w:rsidR="008E13D3" w:rsidRPr="008E4530">
        <w:rPr>
          <w:b w:val="0"/>
          <w:sz w:val="28"/>
          <w:szCs w:val="28"/>
        </w:rPr>
        <w:t>При организации образовательного процесса используются традиционные методы преподавания учебной дисциплины</w:t>
      </w:r>
      <w:r w:rsidR="00B82E9A">
        <w:rPr>
          <w:b w:val="0"/>
          <w:sz w:val="28"/>
          <w:szCs w:val="28"/>
        </w:rPr>
        <w:t xml:space="preserve">: </w:t>
      </w:r>
      <w:r w:rsidR="008E13D3" w:rsidRPr="008E4530">
        <w:rPr>
          <w:b w:val="0"/>
          <w:sz w:val="28"/>
          <w:szCs w:val="28"/>
        </w:rPr>
        <w:t>практические занятия, а также элементы управляемой самостоятельной работы студентов.</w:t>
      </w:r>
    </w:p>
    <w:p w:rsidR="00F955D9" w:rsidRPr="008E13D3" w:rsidRDefault="00F955D9" w:rsidP="008E13D3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8E13D3">
        <w:rPr>
          <w:sz w:val="28"/>
          <w:szCs w:val="28"/>
        </w:rPr>
        <w:t>Образовательный процесс рекомендуется организовывать с использованием традиционных и современных образовательных технологий (технологий симуляционного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п.).</w:t>
      </w:r>
    </w:p>
    <w:p w:rsidR="002C1A2C" w:rsidRDefault="00F955D9" w:rsidP="008E13D3">
      <w:pPr>
        <w:pStyle w:val="6"/>
        <w:shd w:val="clear" w:color="auto" w:fill="auto"/>
        <w:tabs>
          <w:tab w:val="right" w:pos="9669"/>
        </w:tabs>
        <w:spacing w:line="240" w:lineRule="auto"/>
        <w:ind w:firstLine="709"/>
        <w:rPr>
          <w:sz w:val="28"/>
          <w:szCs w:val="28"/>
        </w:rPr>
      </w:pPr>
      <w:r w:rsidRPr="008E13D3">
        <w:rPr>
          <w:sz w:val="28"/>
          <w:szCs w:val="28"/>
        </w:rPr>
        <w:lastRenderedPageBreak/>
        <w:t xml:space="preserve">Практические занятия проводятся на базе </w:t>
      </w:r>
      <w:r w:rsidR="006E5E95">
        <w:rPr>
          <w:sz w:val="28"/>
          <w:szCs w:val="28"/>
        </w:rPr>
        <w:t xml:space="preserve">рентгеновских </w:t>
      </w:r>
      <w:r w:rsidRPr="008E13D3">
        <w:rPr>
          <w:sz w:val="28"/>
          <w:szCs w:val="28"/>
        </w:rPr>
        <w:t>отделений организаций</w:t>
      </w:r>
      <w:r w:rsidRPr="000F0A50">
        <w:rPr>
          <w:sz w:val="28"/>
          <w:szCs w:val="28"/>
        </w:rPr>
        <w:t xml:space="preserve"> здравоохранения. На практических занятиях под контролем преподавателя студенты самостоятельно </w:t>
      </w:r>
      <w:r w:rsidR="006E5E95">
        <w:rPr>
          <w:sz w:val="28"/>
          <w:szCs w:val="28"/>
        </w:rPr>
        <w:t xml:space="preserve">учатся определять показания и противопоказания к применению методов нейровизуализации, </w:t>
      </w:r>
      <w:r w:rsidRPr="000F0A50">
        <w:rPr>
          <w:sz w:val="28"/>
          <w:szCs w:val="28"/>
        </w:rPr>
        <w:t>инструментальн</w:t>
      </w:r>
      <w:r w:rsidR="006E5E95">
        <w:rPr>
          <w:sz w:val="28"/>
          <w:szCs w:val="28"/>
        </w:rPr>
        <w:t>ого обследования</w:t>
      </w:r>
      <w:r w:rsidRPr="000F0A50">
        <w:rPr>
          <w:sz w:val="28"/>
          <w:szCs w:val="28"/>
        </w:rPr>
        <w:t xml:space="preserve">, </w:t>
      </w:r>
      <w:r w:rsidR="009F1620">
        <w:rPr>
          <w:sz w:val="28"/>
          <w:szCs w:val="28"/>
        </w:rPr>
        <w:t xml:space="preserve">интерпретировать результаты лучевых методов исследования, </w:t>
      </w:r>
      <w:r w:rsidRPr="000F0A50">
        <w:rPr>
          <w:sz w:val="28"/>
          <w:szCs w:val="28"/>
        </w:rPr>
        <w:t xml:space="preserve">формулировать диагноз, оформлять медицинскую документацию. </w:t>
      </w:r>
    </w:p>
    <w:p w:rsidR="00F955D9" w:rsidRPr="000F0A50" w:rsidRDefault="00F955D9" w:rsidP="008E13D3">
      <w:pPr>
        <w:pStyle w:val="6"/>
        <w:shd w:val="clear" w:color="auto" w:fill="auto"/>
        <w:tabs>
          <w:tab w:val="right" w:pos="9669"/>
        </w:tabs>
        <w:spacing w:line="240" w:lineRule="auto"/>
        <w:ind w:firstLine="709"/>
        <w:rPr>
          <w:sz w:val="28"/>
          <w:szCs w:val="28"/>
        </w:rPr>
      </w:pPr>
      <w:r w:rsidRPr="000F0A50">
        <w:rPr>
          <w:sz w:val="28"/>
          <w:szCs w:val="28"/>
        </w:rPr>
        <w:t>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F955D9" w:rsidRPr="000F0A50" w:rsidRDefault="00F955D9" w:rsidP="008E13D3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0F0A50">
        <w:rPr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</w:t>
      </w:r>
      <w:r>
        <w:rPr>
          <w:sz w:val="28"/>
          <w:szCs w:val="28"/>
        </w:rPr>
        <w:t xml:space="preserve"> </w:t>
      </w:r>
      <w:r w:rsidRPr="000F0A50">
        <w:rPr>
          <w:sz w:val="28"/>
          <w:szCs w:val="28"/>
        </w:rPr>
        <w:t>наиболее актуальным проблемам, проработке тем (вопросов),</w:t>
      </w:r>
      <w:r>
        <w:rPr>
          <w:sz w:val="28"/>
          <w:szCs w:val="28"/>
        </w:rPr>
        <w:t xml:space="preserve"> </w:t>
      </w:r>
      <w:r w:rsidRPr="000F0A50">
        <w:rPr>
          <w:sz w:val="28"/>
          <w:szCs w:val="28"/>
        </w:rPr>
        <w:t>вынесенных на самостоятельное изучение, подготовке к практическим занятиям, зачету</w:t>
      </w:r>
      <w:r w:rsidR="006E5E95">
        <w:rPr>
          <w:sz w:val="28"/>
          <w:szCs w:val="28"/>
        </w:rPr>
        <w:t>.</w:t>
      </w:r>
    </w:p>
    <w:p w:rsidR="00F955D9" w:rsidRPr="00F955D9" w:rsidRDefault="00F955D9" w:rsidP="008E13D3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955D9">
        <w:rPr>
          <w:sz w:val="28"/>
          <w:szCs w:val="28"/>
        </w:rPr>
        <w:t>Студенты знакомятся с безопасными условиями труда, международными требованиями и этическими нормами при проведении</w:t>
      </w:r>
      <w:r w:rsidR="006E5E95">
        <w:rPr>
          <w:sz w:val="28"/>
          <w:szCs w:val="28"/>
        </w:rPr>
        <w:t xml:space="preserve"> лучевых иссле</w:t>
      </w:r>
      <w:r w:rsidR="00A73FCB">
        <w:rPr>
          <w:sz w:val="28"/>
          <w:szCs w:val="28"/>
        </w:rPr>
        <w:t>до</w:t>
      </w:r>
      <w:r w:rsidR="006E5E95">
        <w:rPr>
          <w:sz w:val="28"/>
          <w:szCs w:val="28"/>
        </w:rPr>
        <w:t>ваний</w:t>
      </w:r>
      <w:r w:rsidR="008E13D3">
        <w:rPr>
          <w:sz w:val="28"/>
          <w:szCs w:val="28"/>
        </w:rPr>
        <w:t>.</w:t>
      </w:r>
      <w:r w:rsidRPr="00F955D9">
        <w:rPr>
          <w:sz w:val="28"/>
          <w:szCs w:val="28"/>
        </w:rPr>
        <w:tab/>
      </w:r>
    </w:p>
    <w:p w:rsidR="00AA1D07" w:rsidRDefault="00AA1D07" w:rsidP="000C41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A1D07" w:rsidRDefault="00AA1D07" w:rsidP="00AA1D0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D07">
        <w:rPr>
          <w:rFonts w:ascii="Times New Roman" w:hAnsi="Times New Roman" w:cs="Times New Roman"/>
          <w:b/>
          <w:sz w:val="28"/>
          <w:szCs w:val="28"/>
        </w:rPr>
        <w:t>ПЕРЕЧЕНЬ СРЕДСТВ ОБУЧЕНИЯ</w:t>
      </w:r>
    </w:p>
    <w:p w:rsidR="008F3E8D" w:rsidRPr="00554A66" w:rsidRDefault="00AD2C4B" w:rsidP="00AD2C4B">
      <w:pPr>
        <w:widowControl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3" w:name="_Toc402515624"/>
      <w:r>
        <w:rPr>
          <w:rFonts w:ascii="Times New Roman" w:hAnsi="Times New Roman" w:cs="Times New Roman"/>
          <w:iCs/>
          <w:sz w:val="28"/>
          <w:szCs w:val="28"/>
        </w:rPr>
        <w:t xml:space="preserve">1.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Таблицы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8F3E8D" w:rsidRPr="00554A66" w:rsidRDefault="00AD2C4B" w:rsidP="00B82E9A">
      <w:pPr>
        <w:widowControl/>
        <w:tabs>
          <w:tab w:val="num" w:pos="709"/>
        </w:tabs>
        <w:ind w:left="7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B82E9A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Диагностические изображения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8F3E8D" w:rsidRPr="00554A66" w:rsidRDefault="00B82E9A" w:rsidP="00AD2C4B">
      <w:pPr>
        <w:pStyle w:val="ad"/>
        <w:widowControl/>
        <w:tabs>
          <w:tab w:val="num" w:pos="709"/>
          <w:tab w:val="left" w:pos="1134"/>
          <w:tab w:val="num" w:pos="1277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</w:t>
      </w:r>
      <w:r w:rsid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Комплекты рентгено</w:t>
      </w:r>
      <w:r>
        <w:rPr>
          <w:rFonts w:ascii="Times New Roman" w:hAnsi="Times New Roman" w:cs="Times New Roman"/>
          <w:iCs/>
          <w:sz w:val="28"/>
          <w:szCs w:val="28"/>
        </w:rPr>
        <w:t>грамм</w:t>
      </w:r>
      <w:r w:rsidR="008F3E8D" w:rsidRPr="00554A66">
        <w:rPr>
          <w:rFonts w:ascii="Times New Roman" w:hAnsi="Times New Roman" w:cs="Times New Roman"/>
          <w:sz w:val="28"/>
          <w:szCs w:val="28"/>
        </w:rPr>
        <w:t>.</w:t>
      </w:r>
    </w:p>
    <w:p w:rsidR="008F3E8D" w:rsidRPr="00AD2C4B" w:rsidRDefault="00B82E9A" w:rsidP="00AD2C4B">
      <w:pPr>
        <w:widowControl/>
        <w:tabs>
          <w:tab w:val="num" w:pos="0"/>
          <w:tab w:val="num" w:pos="709"/>
          <w:tab w:val="left" w:pos="1134"/>
        </w:tabs>
        <w:ind w:left="71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</w:t>
      </w:r>
      <w:r w:rsidR="00AD2C4B" w:rsidRP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3E8D" w:rsidRPr="00AD2C4B">
        <w:rPr>
          <w:rFonts w:ascii="Times New Roman" w:hAnsi="Times New Roman" w:cs="Times New Roman"/>
          <w:iCs/>
          <w:sz w:val="28"/>
          <w:szCs w:val="28"/>
          <w:lang w:val="en-US"/>
        </w:rPr>
        <w:t>CD</w:t>
      </w:r>
      <w:r w:rsidR="002C1A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F3E8D" w:rsidRPr="00AD2C4B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r w:rsidR="008F3E8D" w:rsidRPr="00AD2C4B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компьтерно-томографическими и магнитно-резонансными </w:t>
      </w:r>
      <w:r w:rsidR="008F3E8D" w:rsidRPr="00AD2C4B">
        <w:rPr>
          <w:rFonts w:ascii="Times New Roman" w:hAnsi="Times New Roman" w:cs="Times New Roman"/>
          <w:iCs/>
          <w:sz w:val="28"/>
          <w:szCs w:val="28"/>
        </w:rPr>
        <w:t>диагностическими изображениями</w:t>
      </w:r>
      <w:r w:rsidR="00AD2C4B">
        <w:rPr>
          <w:rFonts w:ascii="Times New Roman" w:hAnsi="Times New Roman" w:cs="Times New Roman"/>
          <w:iCs/>
          <w:sz w:val="28"/>
          <w:szCs w:val="28"/>
        </w:rPr>
        <w:t>.</w:t>
      </w:r>
    </w:p>
    <w:p w:rsidR="008F3E8D" w:rsidRPr="00554A66" w:rsidRDefault="00B82E9A" w:rsidP="00AD2C4B">
      <w:pPr>
        <w:widowControl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 xml:space="preserve">Тестовые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задач</w:t>
      </w:r>
      <w:r>
        <w:rPr>
          <w:rFonts w:ascii="Times New Roman" w:hAnsi="Times New Roman" w:cs="Times New Roman"/>
          <w:iCs/>
          <w:sz w:val="28"/>
          <w:szCs w:val="28"/>
        </w:rPr>
        <w:t>и.</w:t>
      </w:r>
    </w:p>
    <w:p w:rsidR="008F3E8D" w:rsidRPr="00554A66" w:rsidRDefault="00B82E9A" w:rsidP="00AD2C4B">
      <w:pPr>
        <w:widowControl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Ситуационны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 xml:space="preserve"> задач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.</w:t>
      </w:r>
    </w:p>
    <w:p w:rsidR="008F3E8D" w:rsidRPr="00554A66" w:rsidRDefault="00B82E9A" w:rsidP="00AD2C4B">
      <w:pPr>
        <w:widowControl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</w:t>
      </w:r>
      <w:r w:rsid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Методические пособия для студентов.</w:t>
      </w:r>
    </w:p>
    <w:p w:rsidR="008F3E8D" w:rsidRPr="00554A66" w:rsidRDefault="00B82E9A" w:rsidP="00AD2C4B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8</w:t>
      </w:r>
      <w:r w:rsidR="00AD2C4B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8F3E8D" w:rsidRPr="00554A66">
        <w:rPr>
          <w:rFonts w:ascii="Times New Roman" w:hAnsi="Times New Roman" w:cs="Times New Roman"/>
          <w:iCs/>
          <w:sz w:val="28"/>
          <w:szCs w:val="28"/>
        </w:rPr>
        <w:t>Методические пособия для преподавателей.</w:t>
      </w:r>
    </w:p>
    <w:p w:rsidR="000C4150" w:rsidRPr="00AA1D07" w:rsidRDefault="000C4150" w:rsidP="008F3E8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bookmarkEnd w:id="3"/>
    <w:p w:rsidR="000C4150" w:rsidRPr="00554A66" w:rsidRDefault="000C4150" w:rsidP="000C4150">
      <w:pPr>
        <w:pStyle w:val="64"/>
        <w:keepNext/>
        <w:keepLines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  <w:r w:rsidRPr="00554A66">
        <w:rPr>
          <w:sz w:val="28"/>
          <w:szCs w:val="28"/>
        </w:rPr>
        <w:t xml:space="preserve">          ПЕРЕЧЕНЬ СРЕДСТВ ДИАГНОСТИКИ РЕЗУЛЬТАТОВ УЧЕБНОЙ ДЕЯТЕЛЬНОСТИ</w:t>
      </w:r>
    </w:p>
    <w:p w:rsidR="00F955D9" w:rsidRDefault="008A2A76" w:rsidP="00F955D9">
      <w:pPr>
        <w:ind w:left="360" w:firstLine="349"/>
        <w:rPr>
          <w:rFonts w:ascii="Times New Roman" w:hAnsi="Times New Roman" w:cs="Times New Roman"/>
          <w:sz w:val="28"/>
          <w:szCs w:val="28"/>
        </w:rPr>
      </w:pPr>
      <w:r w:rsidRPr="008A2A76">
        <w:rPr>
          <w:rFonts w:ascii="Times New Roman" w:hAnsi="Times New Roman" w:cs="Times New Roman"/>
          <w:sz w:val="28"/>
          <w:szCs w:val="28"/>
        </w:rPr>
        <w:t xml:space="preserve">Оценка учебных достижений студента осуществляется с использованием фонда оценочных средств и технологий учреждения высшего образования. </w:t>
      </w:r>
    </w:p>
    <w:p w:rsidR="008A2A76" w:rsidRPr="008A2A76" w:rsidRDefault="00F955D9" w:rsidP="00F955D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2A76" w:rsidRPr="008A2A76">
        <w:rPr>
          <w:rFonts w:ascii="Times New Roman" w:hAnsi="Times New Roman" w:cs="Times New Roman"/>
          <w:sz w:val="28"/>
          <w:szCs w:val="28"/>
        </w:rPr>
        <w:t>Фонд оценочных средств учебных достижений студента включает:</w:t>
      </w:r>
    </w:p>
    <w:p w:rsidR="008A2A76" w:rsidRPr="008A2A76" w:rsidRDefault="008A2A76" w:rsidP="008A2A76">
      <w:pPr>
        <w:numPr>
          <w:ilvl w:val="0"/>
          <w:numId w:val="24"/>
        </w:numPr>
        <w:tabs>
          <w:tab w:val="left" w:pos="101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A2A76">
        <w:rPr>
          <w:rFonts w:ascii="Times New Roman" w:hAnsi="Times New Roman" w:cs="Times New Roman"/>
          <w:sz w:val="28"/>
          <w:szCs w:val="28"/>
        </w:rPr>
        <w:t>типовые задания в различных формах (устные, письменные, тестовые, ситуационные, симуляционные);</w:t>
      </w:r>
    </w:p>
    <w:p w:rsidR="008A2A76" w:rsidRPr="008A2A76" w:rsidRDefault="008A2A76" w:rsidP="008A2A76">
      <w:pPr>
        <w:numPr>
          <w:ilvl w:val="0"/>
          <w:numId w:val="24"/>
        </w:numPr>
        <w:tabs>
          <w:tab w:val="left" w:pos="101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A2A76">
        <w:rPr>
          <w:rFonts w:ascii="Times New Roman" w:hAnsi="Times New Roman" w:cs="Times New Roman"/>
          <w:sz w:val="28"/>
          <w:szCs w:val="28"/>
        </w:rPr>
        <w:t>тематику рефератов;</w:t>
      </w:r>
    </w:p>
    <w:p w:rsidR="008A2A76" w:rsidRPr="008A2A76" w:rsidRDefault="008A2A76" w:rsidP="008A2A76">
      <w:pPr>
        <w:numPr>
          <w:ilvl w:val="0"/>
          <w:numId w:val="24"/>
        </w:numPr>
        <w:tabs>
          <w:tab w:val="left" w:pos="101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A2A76">
        <w:rPr>
          <w:rFonts w:ascii="Times New Roman" w:hAnsi="Times New Roman" w:cs="Times New Roman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(лабораторных, функциональных, лучевых).</w:t>
      </w:r>
    </w:p>
    <w:p w:rsidR="00AA1D07" w:rsidRPr="00554A66" w:rsidRDefault="00AA1D07" w:rsidP="000C4150">
      <w:pPr>
        <w:pStyle w:val="64"/>
        <w:keepNext/>
        <w:keepLines/>
        <w:shd w:val="clear" w:color="auto" w:fill="auto"/>
        <w:spacing w:line="240" w:lineRule="auto"/>
        <w:ind w:left="360" w:hanging="360"/>
        <w:jc w:val="center"/>
        <w:rPr>
          <w:sz w:val="28"/>
          <w:szCs w:val="28"/>
        </w:rPr>
      </w:pPr>
    </w:p>
    <w:p w:rsidR="00B82E9A" w:rsidRDefault="00B82E9A" w:rsidP="000C4150">
      <w:pPr>
        <w:pStyle w:val="6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</w:p>
    <w:p w:rsidR="000C4150" w:rsidRPr="00554A66" w:rsidRDefault="000C4150" w:rsidP="000C4150">
      <w:pPr>
        <w:pStyle w:val="6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r w:rsidRPr="00554A66">
        <w:rPr>
          <w:sz w:val="28"/>
          <w:szCs w:val="28"/>
        </w:rPr>
        <w:t>Для диагностики компетенций используются следующие формы контроля знаний:</w:t>
      </w:r>
    </w:p>
    <w:p w:rsidR="000C4150" w:rsidRPr="00856A75" w:rsidRDefault="000C4150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856A75">
        <w:rPr>
          <w:sz w:val="28"/>
          <w:szCs w:val="28"/>
        </w:rPr>
        <w:t>Устная форма:</w:t>
      </w:r>
    </w:p>
    <w:p w:rsidR="000C4150" w:rsidRPr="00554A66" w:rsidRDefault="00856A75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C4150" w:rsidRPr="00554A66">
        <w:rPr>
          <w:sz w:val="28"/>
          <w:szCs w:val="28"/>
        </w:rPr>
        <w:t>Собеседование.</w:t>
      </w:r>
    </w:p>
    <w:p w:rsidR="000C4150" w:rsidRPr="00554A66" w:rsidRDefault="00856A75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C4150" w:rsidRPr="00554A66">
        <w:rPr>
          <w:sz w:val="28"/>
          <w:szCs w:val="28"/>
        </w:rPr>
        <w:t>Доклад на конференции.</w:t>
      </w:r>
    </w:p>
    <w:p w:rsidR="000C4150" w:rsidRPr="00856A75" w:rsidRDefault="000C4150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856A75">
        <w:rPr>
          <w:sz w:val="28"/>
          <w:szCs w:val="28"/>
        </w:rPr>
        <w:t>Письменная форма:</w:t>
      </w:r>
    </w:p>
    <w:p w:rsidR="000C4150" w:rsidRPr="00554A66" w:rsidRDefault="00856A75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4150" w:rsidRPr="00554A66">
        <w:rPr>
          <w:sz w:val="28"/>
          <w:szCs w:val="28"/>
        </w:rPr>
        <w:t>Тесты.</w:t>
      </w:r>
    </w:p>
    <w:p w:rsidR="000C4150" w:rsidRPr="00554A66" w:rsidRDefault="00856A75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C4150" w:rsidRPr="00554A66">
        <w:rPr>
          <w:sz w:val="28"/>
          <w:szCs w:val="28"/>
        </w:rPr>
        <w:t>Реферат.</w:t>
      </w:r>
    </w:p>
    <w:p w:rsidR="000C4150" w:rsidRPr="00554A66" w:rsidRDefault="000C4150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554A66">
        <w:rPr>
          <w:sz w:val="28"/>
          <w:szCs w:val="28"/>
        </w:rPr>
        <w:t>Устно-письменная форма:</w:t>
      </w:r>
    </w:p>
    <w:p w:rsidR="000C4150" w:rsidRPr="00554A66" w:rsidRDefault="00830714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5</w:t>
      </w:r>
      <w:r w:rsidR="00856A75">
        <w:rPr>
          <w:sz w:val="28"/>
          <w:szCs w:val="28"/>
        </w:rPr>
        <w:t>. Зачет.</w:t>
      </w:r>
    </w:p>
    <w:p w:rsidR="000C4150" w:rsidRPr="00554A66" w:rsidRDefault="000C4150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 w:rsidRPr="00554A66">
        <w:rPr>
          <w:sz w:val="28"/>
          <w:szCs w:val="28"/>
        </w:rPr>
        <w:t>Техническая форма:</w:t>
      </w:r>
    </w:p>
    <w:p w:rsidR="000C4150" w:rsidRPr="00554A66" w:rsidRDefault="00830714" w:rsidP="00856A75">
      <w:pPr>
        <w:pStyle w:val="6"/>
        <w:shd w:val="clear" w:color="auto" w:fill="auto"/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6</w:t>
      </w:r>
      <w:r w:rsidR="00856A75">
        <w:rPr>
          <w:sz w:val="28"/>
          <w:szCs w:val="28"/>
        </w:rPr>
        <w:t xml:space="preserve">. </w:t>
      </w:r>
      <w:r w:rsidR="000C4150" w:rsidRPr="00554A66">
        <w:rPr>
          <w:sz w:val="28"/>
          <w:szCs w:val="28"/>
        </w:rPr>
        <w:t>Электронные тесты.</w:t>
      </w:r>
    </w:p>
    <w:p w:rsidR="000C4150" w:rsidRPr="00856A75" w:rsidRDefault="000C4150" w:rsidP="000C4150">
      <w:pPr>
        <w:pStyle w:val="6"/>
        <w:shd w:val="clear" w:color="auto" w:fill="auto"/>
        <w:spacing w:line="240" w:lineRule="auto"/>
        <w:ind w:left="708"/>
        <w:jc w:val="left"/>
        <w:rPr>
          <w:sz w:val="28"/>
          <w:szCs w:val="28"/>
        </w:rPr>
      </w:pPr>
      <w:r w:rsidRPr="00856A75">
        <w:rPr>
          <w:sz w:val="28"/>
          <w:szCs w:val="28"/>
        </w:rPr>
        <w:t>Симуляционная форма:</w:t>
      </w:r>
    </w:p>
    <w:p w:rsidR="000C4150" w:rsidRDefault="00830714" w:rsidP="00856A75">
      <w:pPr>
        <w:pStyle w:val="6"/>
        <w:shd w:val="clear" w:color="auto" w:fill="auto"/>
        <w:tabs>
          <w:tab w:val="left" w:pos="1134"/>
        </w:tabs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7</w:t>
      </w:r>
      <w:r w:rsidR="00856A75">
        <w:rPr>
          <w:sz w:val="28"/>
          <w:szCs w:val="28"/>
        </w:rPr>
        <w:t xml:space="preserve">. </w:t>
      </w:r>
      <w:r w:rsidR="000C4150" w:rsidRPr="00554A66">
        <w:rPr>
          <w:sz w:val="28"/>
          <w:szCs w:val="28"/>
        </w:rPr>
        <w:t>Оценивание навыков коммуникативной компетентности с использование</w:t>
      </w:r>
      <w:r w:rsidR="00856A75">
        <w:rPr>
          <w:sz w:val="28"/>
          <w:szCs w:val="28"/>
        </w:rPr>
        <w:t>м стандартизированного пациента</w:t>
      </w:r>
      <w:r w:rsidR="00DD6E05">
        <w:rPr>
          <w:sz w:val="28"/>
          <w:szCs w:val="28"/>
        </w:rPr>
        <w:t xml:space="preserve"> (симулированного) пациента</w:t>
      </w:r>
      <w:r w:rsidR="00856A75">
        <w:rPr>
          <w:sz w:val="28"/>
          <w:szCs w:val="28"/>
        </w:rPr>
        <w:t>.</w:t>
      </w:r>
    </w:p>
    <w:p w:rsidR="00DD6E05" w:rsidRDefault="00830714" w:rsidP="00856A75">
      <w:pPr>
        <w:pStyle w:val="6"/>
        <w:shd w:val="clear" w:color="auto" w:fill="auto"/>
        <w:tabs>
          <w:tab w:val="left" w:pos="1134"/>
        </w:tabs>
        <w:spacing w:line="24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8</w:t>
      </w:r>
      <w:r w:rsidR="00DD6E05">
        <w:rPr>
          <w:sz w:val="28"/>
          <w:szCs w:val="28"/>
        </w:rPr>
        <w:t>. Оценивание с использованием электронно-механических симуляторов и роботов-тренажеров.</w:t>
      </w:r>
    </w:p>
    <w:p w:rsidR="000C4150" w:rsidRPr="00554A66" w:rsidRDefault="000C4150" w:rsidP="000C4150">
      <w:pPr>
        <w:widowControl/>
        <w:tabs>
          <w:tab w:val="left" w:pos="567"/>
          <w:tab w:val="left" w:pos="1276"/>
        </w:tabs>
        <w:ind w:left="1276"/>
        <w:jc w:val="both"/>
        <w:rPr>
          <w:rFonts w:ascii="Times New Roman" w:hAnsi="Times New Roman" w:cs="Times New Roman"/>
          <w:sz w:val="28"/>
          <w:szCs w:val="28"/>
        </w:rPr>
      </w:pPr>
    </w:p>
    <w:p w:rsidR="000C4150" w:rsidRDefault="000C4150" w:rsidP="00232211">
      <w:pPr>
        <w:pStyle w:val="64"/>
        <w:keepNext/>
        <w:keepLines/>
        <w:shd w:val="clear" w:color="auto" w:fill="auto"/>
        <w:spacing w:line="260" w:lineRule="exact"/>
        <w:ind w:firstLine="708"/>
        <w:jc w:val="center"/>
        <w:rPr>
          <w:sz w:val="28"/>
          <w:szCs w:val="28"/>
        </w:rPr>
      </w:pPr>
      <w:bookmarkStart w:id="4" w:name="bookmark21"/>
      <w:bookmarkEnd w:id="2"/>
      <w:r w:rsidRPr="00554A66">
        <w:rPr>
          <w:sz w:val="28"/>
          <w:szCs w:val="28"/>
        </w:rPr>
        <w:t>ПЕРЕЧЕНЬ ПРАКТИЧЕСКИХ НАВЫКОВ</w:t>
      </w:r>
      <w:bookmarkEnd w:id="4"/>
      <w:r w:rsidR="00D015B8">
        <w:rPr>
          <w:sz w:val="28"/>
          <w:szCs w:val="28"/>
        </w:rPr>
        <w:t xml:space="preserve"> </w:t>
      </w:r>
    </w:p>
    <w:p w:rsidR="00D015B8" w:rsidRPr="00554A66" w:rsidRDefault="00D015B8" w:rsidP="00232211">
      <w:pPr>
        <w:pStyle w:val="64"/>
        <w:keepNext/>
        <w:keepLines/>
        <w:shd w:val="clear" w:color="auto" w:fill="auto"/>
        <w:spacing w:line="260" w:lineRule="exact"/>
        <w:ind w:firstLine="708"/>
        <w:jc w:val="center"/>
        <w:rPr>
          <w:sz w:val="28"/>
          <w:szCs w:val="28"/>
        </w:rPr>
      </w:pPr>
    </w:p>
    <w:p w:rsidR="00A35F47" w:rsidRPr="00554A66" w:rsidRDefault="00FF17A0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30714">
        <w:rPr>
          <w:rFonts w:ascii="Times New Roman" w:hAnsi="Times New Roman" w:cs="Times New Roman"/>
          <w:sz w:val="28"/>
          <w:szCs w:val="28"/>
        </w:rPr>
        <w:t>Интерпретация результатов рнтгенографии черепа</w:t>
      </w:r>
      <w:r w:rsidR="00232211">
        <w:rPr>
          <w:rFonts w:ascii="Times New Roman" w:hAnsi="Times New Roman" w:cs="Times New Roman"/>
          <w:sz w:val="28"/>
          <w:szCs w:val="28"/>
        </w:rPr>
        <w:t>.</w:t>
      </w:r>
    </w:p>
    <w:p w:rsidR="00A35F47" w:rsidRPr="00554A66" w:rsidRDefault="00FF17A0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30714">
        <w:rPr>
          <w:rFonts w:ascii="Times New Roman" w:hAnsi="Times New Roman" w:cs="Times New Roman"/>
          <w:sz w:val="28"/>
          <w:szCs w:val="28"/>
        </w:rPr>
        <w:t>Интерпретация результатов компьютерной томографии</w:t>
      </w:r>
      <w:r w:rsidR="00A35F47" w:rsidRPr="00554A66">
        <w:rPr>
          <w:rFonts w:ascii="Times New Roman" w:hAnsi="Times New Roman" w:cs="Times New Roman"/>
          <w:sz w:val="28"/>
          <w:szCs w:val="28"/>
        </w:rPr>
        <w:t xml:space="preserve"> головы, шеи</w:t>
      </w:r>
      <w:r w:rsidR="00830714">
        <w:rPr>
          <w:rFonts w:ascii="Times New Roman" w:hAnsi="Times New Roman" w:cs="Times New Roman"/>
          <w:sz w:val="28"/>
          <w:szCs w:val="28"/>
        </w:rPr>
        <w:t>.</w:t>
      </w:r>
    </w:p>
    <w:p w:rsidR="00A35F47" w:rsidRDefault="00FF17A0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30714">
        <w:rPr>
          <w:rFonts w:ascii="Times New Roman" w:hAnsi="Times New Roman" w:cs="Times New Roman"/>
          <w:sz w:val="28"/>
          <w:szCs w:val="28"/>
        </w:rPr>
        <w:t>Интерпретация результатов магнитно-резонансной томографии</w:t>
      </w:r>
      <w:r w:rsidR="00830714" w:rsidRPr="00554A66">
        <w:rPr>
          <w:rFonts w:ascii="Times New Roman" w:hAnsi="Times New Roman" w:cs="Times New Roman"/>
          <w:sz w:val="28"/>
          <w:szCs w:val="28"/>
        </w:rPr>
        <w:t xml:space="preserve"> </w:t>
      </w:r>
      <w:r w:rsidR="00A35F47" w:rsidRPr="00554A66">
        <w:rPr>
          <w:rFonts w:ascii="Times New Roman" w:hAnsi="Times New Roman" w:cs="Times New Roman"/>
          <w:sz w:val="28"/>
          <w:szCs w:val="28"/>
        </w:rPr>
        <w:t xml:space="preserve"> головы, шеи</w:t>
      </w:r>
      <w:r w:rsidR="00232211">
        <w:rPr>
          <w:rFonts w:ascii="Times New Roman" w:hAnsi="Times New Roman" w:cs="Times New Roman"/>
          <w:sz w:val="28"/>
          <w:szCs w:val="28"/>
        </w:rPr>
        <w:t>.</w:t>
      </w:r>
    </w:p>
    <w:p w:rsidR="00A02F85" w:rsidRDefault="00A02F85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F85" w:rsidRDefault="00A02F85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A02F85" w:rsidSect="00554A66">
          <w:pgSz w:w="11909" w:h="16834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A02F85" w:rsidRPr="00554A66" w:rsidRDefault="00A02F85" w:rsidP="00FF17A0">
      <w:pPr>
        <w:pStyle w:val="ad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F85">
        <w:rPr>
          <w:rFonts w:ascii="Times New Roman" w:hAnsi="Times New Roman" w:cs="Times New Roman"/>
          <w:noProof/>
          <w:sz w:val="28"/>
          <w:szCs w:val="28"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-1032510</wp:posOffset>
            </wp:positionH>
            <wp:positionV relativeFrom="paragraph">
              <wp:posOffset>1270</wp:posOffset>
            </wp:positionV>
            <wp:extent cx="7512379" cy="10615730"/>
            <wp:effectExtent l="0" t="0" r="0" b="0"/>
            <wp:wrapTopAndBottom/>
            <wp:docPr id="2" name="Рисунок 2" descr="D:\СКАН субординатура\Методы нейровизуализации_Невр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Методы нейровизуализации_Невр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087" cy="10619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4150" w:rsidRDefault="000C4150" w:rsidP="00BC6CC8">
      <w:pPr>
        <w:pageBreakBefore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GoBack"/>
      <w:bookmarkEnd w:id="5"/>
      <w:r w:rsidRPr="00BC6CC8">
        <w:rPr>
          <w:rFonts w:ascii="Times New Roman" w:hAnsi="Times New Roman" w:cs="Times New Roman"/>
          <w:b/>
          <w:sz w:val="28"/>
          <w:szCs w:val="28"/>
        </w:rPr>
        <w:lastRenderedPageBreak/>
        <w:t>Сведения о составителях учебной программы</w:t>
      </w:r>
    </w:p>
    <w:p w:rsidR="00BC6CC8" w:rsidRDefault="00BC6CC8" w:rsidP="00BC6C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48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1"/>
      </w:tblGrid>
      <w:tr w:rsidR="00BC6CC8" w:rsidRPr="0055766C" w:rsidTr="00BC6CC8">
        <w:tc>
          <w:tcPr>
            <w:tcW w:w="3227" w:type="dxa"/>
          </w:tcPr>
          <w:p w:rsidR="00BC6CC8" w:rsidRPr="0055766C" w:rsidRDefault="00BC6CC8" w:rsidP="00A6283D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621" w:type="dxa"/>
          </w:tcPr>
          <w:p w:rsidR="00BC6CC8" w:rsidRPr="00554A66" w:rsidRDefault="00BC6CC8" w:rsidP="00A6283D">
            <w:pPr>
              <w:tabs>
                <w:tab w:val="left" w:pos="7380"/>
              </w:tabs>
              <w:ind w:left="8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bCs/>
                <w:sz w:val="28"/>
                <w:szCs w:val="28"/>
              </w:rPr>
              <w:t>Юрковский Алексей Михайлович</w:t>
            </w:r>
          </w:p>
        </w:tc>
      </w:tr>
      <w:tr w:rsidR="00BC6CC8" w:rsidRPr="0055766C" w:rsidTr="00BC6CC8">
        <w:tc>
          <w:tcPr>
            <w:tcW w:w="3227" w:type="dxa"/>
          </w:tcPr>
          <w:p w:rsidR="00BC6CC8" w:rsidRDefault="00BC6CC8" w:rsidP="00A6283D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ученая </w:t>
            </w:r>
          </w:p>
          <w:p w:rsidR="00BC6CC8" w:rsidRPr="0055766C" w:rsidRDefault="00BC6CC8" w:rsidP="00A6283D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степень, ученое звание </w:t>
            </w:r>
          </w:p>
        </w:tc>
        <w:tc>
          <w:tcPr>
            <w:tcW w:w="6621" w:type="dxa"/>
          </w:tcPr>
          <w:p w:rsidR="00BC6CC8" w:rsidRPr="00554A66" w:rsidRDefault="00BC6CC8" w:rsidP="003906DD">
            <w:pPr>
              <w:ind w:left="89" w:right="27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54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оцент </w:t>
            </w: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 xml:space="preserve">кафедры </w:t>
            </w:r>
            <w:r w:rsidR="003906DD">
              <w:rPr>
                <w:rFonts w:ascii="Times New Roman" w:hAnsi="Times New Roman" w:cs="Times New Roman"/>
                <w:sz w:val="28"/>
                <w:szCs w:val="28"/>
              </w:rPr>
              <w:t>внутренних болезней №3</w:t>
            </w:r>
            <w:r w:rsidRPr="00554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курс</w:t>
            </w:r>
            <w:r w:rsidR="003906DD">
              <w:rPr>
                <w:rFonts w:ascii="Times New Roman" w:hAnsi="Times New Roman" w:cs="Times New Roman"/>
                <w:bCs/>
                <w:sz w:val="28"/>
                <w:szCs w:val="28"/>
              </w:rPr>
              <w:t>ами</w:t>
            </w:r>
            <w:r w:rsidRPr="00554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лучевой диагностики</w:t>
            </w:r>
            <w:r w:rsidR="003906DD">
              <w:rPr>
                <w:rFonts w:ascii="Times New Roman" w:hAnsi="Times New Roman" w:cs="Times New Roman"/>
                <w:bCs/>
                <w:sz w:val="28"/>
                <w:szCs w:val="28"/>
              </w:rPr>
              <w:t>, лучевой терапии, ФПКиП</w:t>
            </w:r>
            <w:r w:rsidRPr="00554A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учреждения образования «Гомельский государственный медицинский университет», кандидат медицинских наук, доцент </w:t>
            </w:r>
          </w:p>
        </w:tc>
      </w:tr>
      <w:tr w:rsidR="00BC6CC8" w:rsidRPr="00AD47E6" w:rsidTr="00BC6CC8">
        <w:tc>
          <w:tcPr>
            <w:tcW w:w="3227" w:type="dxa"/>
          </w:tcPr>
          <w:p w:rsidR="00BC6CC8" w:rsidRPr="00AD47E6" w:rsidRDefault="00BC6CC8" w:rsidP="00A6283D">
            <w:pPr>
              <w:pStyle w:val="af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ym w:font="Wingdings" w:char="F028"/>
            </w: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служебный</w:t>
            </w:r>
          </w:p>
        </w:tc>
        <w:tc>
          <w:tcPr>
            <w:tcW w:w="6621" w:type="dxa"/>
          </w:tcPr>
          <w:p w:rsidR="00BC6CC8" w:rsidRPr="00554A66" w:rsidRDefault="00BC6CC8" w:rsidP="00A6283D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(0232) 49</w:t>
            </w: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4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554A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54A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</w:t>
            </w:r>
          </w:p>
        </w:tc>
      </w:tr>
      <w:tr w:rsidR="00BC6CC8" w:rsidRPr="00AD47E6" w:rsidTr="00BC6CC8">
        <w:tc>
          <w:tcPr>
            <w:tcW w:w="3227" w:type="dxa"/>
          </w:tcPr>
          <w:p w:rsidR="00BC6CC8" w:rsidRPr="00AD47E6" w:rsidRDefault="00BC6CC8" w:rsidP="00A6283D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6621" w:type="dxa"/>
          </w:tcPr>
          <w:p w:rsidR="00BC6CC8" w:rsidRPr="00554A66" w:rsidRDefault="00A02F85" w:rsidP="00A6283D">
            <w:pPr>
              <w:ind w:left="8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4" w:history="1">
              <w:r w:rsidR="00B3116E" w:rsidRPr="00867627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yrkovsky@mail.ru</w:t>
              </w:r>
            </w:hyperlink>
          </w:p>
        </w:tc>
      </w:tr>
    </w:tbl>
    <w:p w:rsidR="00BC6CC8" w:rsidRDefault="00BC6CC8" w:rsidP="00BC6C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CC8" w:rsidRPr="00BC6CC8" w:rsidRDefault="00BC6CC8" w:rsidP="00BC6C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150" w:rsidRPr="00554A66" w:rsidRDefault="000C4150" w:rsidP="000C4150">
      <w:pPr>
        <w:spacing w:before="2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C4150" w:rsidRPr="00554A66" w:rsidRDefault="000C4150" w:rsidP="00791B4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C4150" w:rsidRPr="00554A66" w:rsidSect="00554A66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A86" w:rsidRDefault="00802A86" w:rsidP="0063018B">
      <w:r>
        <w:separator/>
      </w:r>
    </w:p>
  </w:endnote>
  <w:endnote w:type="continuationSeparator" w:id="0">
    <w:p w:rsidR="00802A86" w:rsidRDefault="00802A86" w:rsidP="0063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83D" w:rsidRDefault="00A6283D" w:rsidP="00A6283D">
    <w:pPr>
      <w:pStyle w:val="ae"/>
      <w:jc w:val="center"/>
    </w:pPr>
  </w:p>
  <w:p w:rsidR="00A6283D" w:rsidRDefault="00A6283D" w:rsidP="00A6283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83D" w:rsidRDefault="00A6283D" w:rsidP="00A6283D">
    <w:pPr>
      <w:pStyle w:val="ae"/>
      <w:jc w:val="center"/>
    </w:pPr>
  </w:p>
  <w:p w:rsidR="00A6283D" w:rsidRDefault="00A6283D" w:rsidP="00A6283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A86" w:rsidRDefault="00802A86">
      <w:r>
        <w:separator/>
      </w:r>
    </w:p>
  </w:footnote>
  <w:footnote w:type="continuationSeparator" w:id="0">
    <w:p w:rsidR="00802A86" w:rsidRDefault="00802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83D" w:rsidRDefault="00A6283D">
    <w:pPr>
      <w:pStyle w:val="af1"/>
      <w:jc w:val="center"/>
    </w:pPr>
  </w:p>
  <w:p w:rsidR="00A6283D" w:rsidRDefault="00A6283D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0946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auto"/>
        <w:sz w:val="28"/>
        <w:szCs w:val="28"/>
      </w:rPr>
    </w:sdtEndPr>
    <w:sdtContent>
      <w:p w:rsidR="00A6283D" w:rsidRDefault="00A6283D">
        <w:pPr>
          <w:pStyle w:val="af1"/>
          <w:jc w:val="center"/>
        </w:pPr>
      </w:p>
      <w:p w:rsidR="00A6283D" w:rsidRDefault="00A6283D">
        <w:pPr>
          <w:pStyle w:val="af1"/>
          <w:jc w:val="center"/>
        </w:pPr>
      </w:p>
      <w:p w:rsidR="00A6283D" w:rsidRPr="001F3386" w:rsidRDefault="00A6283D">
        <w:pPr>
          <w:pStyle w:val="af1"/>
          <w:jc w:val="center"/>
          <w:rPr>
            <w:rFonts w:ascii="Times New Roman" w:hAnsi="Times New Roman" w:cs="Times New Roman"/>
            <w:color w:val="auto"/>
            <w:sz w:val="28"/>
            <w:szCs w:val="28"/>
          </w:rPr>
        </w:pPr>
        <w:r w:rsidRPr="001F3386">
          <w:rPr>
            <w:rFonts w:ascii="Times New Roman" w:hAnsi="Times New Roman" w:cs="Times New Roman"/>
            <w:color w:val="auto"/>
            <w:sz w:val="28"/>
            <w:szCs w:val="28"/>
          </w:rPr>
          <w:fldChar w:fldCharType="begin"/>
        </w:r>
        <w:r w:rsidRPr="001F3386">
          <w:rPr>
            <w:rFonts w:ascii="Times New Roman" w:hAnsi="Times New Roman" w:cs="Times New Roman"/>
            <w:color w:val="auto"/>
            <w:sz w:val="28"/>
            <w:szCs w:val="28"/>
          </w:rPr>
          <w:instrText>PAGE   \* MERGEFORMAT</w:instrText>
        </w:r>
        <w:r w:rsidRPr="001F3386">
          <w:rPr>
            <w:rFonts w:ascii="Times New Roman" w:hAnsi="Times New Roman" w:cs="Times New Roman"/>
            <w:color w:val="auto"/>
            <w:sz w:val="28"/>
            <w:szCs w:val="28"/>
          </w:rPr>
          <w:fldChar w:fldCharType="separate"/>
        </w:r>
        <w:r w:rsidR="00A02F85">
          <w:rPr>
            <w:rFonts w:ascii="Times New Roman" w:hAnsi="Times New Roman" w:cs="Times New Roman"/>
            <w:noProof/>
            <w:color w:val="auto"/>
            <w:sz w:val="28"/>
            <w:szCs w:val="28"/>
          </w:rPr>
          <w:t>12</w:t>
        </w:r>
        <w:r w:rsidRPr="001F3386">
          <w:rPr>
            <w:rFonts w:ascii="Times New Roman" w:hAnsi="Times New Roman" w:cs="Times New Roman"/>
            <w:color w:val="auto"/>
            <w:sz w:val="28"/>
            <w:szCs w:val="28"/>
          </w:rPr>
          <w:fldChar w:fldCharType="end"/>
        </w:r>
      </w:p>
    </w:sdtContent>
  </w:sdt>
  <w:p w:rsidR="00A6283D" w:rsidRDefault="00A6283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74C09"/>
    <w:multiLevelType w:val="hybridMultilevel"/>
    <w:tmpl w:val="BBB6BDB8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B320F0"/>
    <w:multiLevelType w:val="hybridMultilevel"/>
    <w:tmpl w:val="F79E0CBC"/>
    <w:lvl w:ilvl="0" w:tplc="D5B8AB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3B64ED"/>
    <w:multiLevelType w:val="hybridMultilevel"/>
    <w:tmpl w:val="57E8F1EE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800CDB"/>
    <w:multiLevelType w:val="multilevel"/>
    <w:tmpl w:val="D6FE696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EB5237"/>
    <w:multiLevelType w:val="multilevel"/>
    <w:tmpl w:val="953CA2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80256"/>
    <w:multiLevelType w:val="multilevel"/>
    <w:tmpl w:val="95CA03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CE5421"/>
    <w:multiLevelType w:val="hybridMultilevel"/>
    <w:tmpl w:val="D8D640D0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71082F"/>
    <w:multiLevelType w:val="hybridMultilevel"/>
    <w:tmpl w:val="95A42B6E"/>
    <w:lvl w:ilvl="0" w:tplc="9BDCC09C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8">
    <w:nsid w:val="2D635E5C"/>
    <w:multiLevelType w:val="multilevel"/>
    <w:tmpl w:val="5096FD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D8914EA"/>
    <w:multiLevelType w:val="hybridMultilevel"/>
    <w:tmpl w:val="CAFE0E54"/>
    <w:lvl w:ilvl="0" w:tplc="1B7CDC1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37692"/>
    <w:multiLevelType w:val="hybridMultilevel"/>
    <w:tmpl w:val="E88E56F2"/>
    <w:lvl w:ilvl="0" w:tplc="D5B8AB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5D57B5F"/>
    <w:multiLevelType w:val="multilevel"/>
    <w:tmpl w:val="8F74E1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F3320D"/>
    <w:multiLevelType w:val="multilevel"/>
    <w:tmpl w:val="90C092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96065F6"/>
    <w:multiLevelType w:val="multilevel"/>
    <w:tmpl w:val="EBB89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7"/>
        </w:tabs>
        <w:ind w:left="127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3AF8029E"/>
    <w:multiLevelType w:val="hybridMultilevel"/>
    <w:tmpl w:val="1FDA4C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F">
      <w:start w:val="1"/>
      <w:numFmt w:val="decimal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0282B"/>
    <w:multiLevelType w:val="hybridMultilevel"/>
    <w:tmpl w:val="E6F4DF56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844D19"/>
    <w:multiLevelType w:val="multilevel"/>
    <w:tmpl w:val="AEF205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565777"/>
    <w:multiLevelType w:val="hybridMultilevel"/>
    <w:tmpl w:val="747E616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8">
    <w:nsid w:val="4D4E7C74"/>
    <w:multiLevelType w:val="multilevel"/>
    <w:tmpl w:val="82D0FB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5D102B"/>
    <w:multiLevelType w:val="hybridMultilevel"/>
    <w:tmpl w:val="7B526EEE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580491E"/>
    <w:multiLevelType w:val="hybridMultilevel"/>
    <w:tmpl w:val="CFCECFBE"/>
    <w:lvl w:ilvl="0" w:tplc="318C2BF6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5B6740AA"/>
    <w:multiLevelType w:val="multilevel"/>
    <w:tmpl w:val="9E2E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C7360A7"/>
    <w:multiLevelType w:val="hybridMultilevel"/>
    <w:tmpl w:val="D29433E6"/>
    <w:lvl w:ilvl="0" w:tplc="377E61C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D402138"/>
    <w:multiLevelType w:val="multilevel"/>
    <w:tmpl w:val="1C101A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D414F5"/>
    <w:multiLevelType w:val="hybridMultilevel"/>
    <w:tmpl w:val="95A42B6E"/>
    <w:lvl w:ilvl="0" w:tplc="9BDCC09C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5">
    <w:nsid w:val="66BF6DA7"/>
    <w:multiLevelType w:val="hybridMultilevel"/>
    <w:tmpl w:val="3116938A"/>
    <w:lvl w:ilvl="0" w:tplc="BC5ED1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612E8B"/>
    <w:multiLevelType w:val="multilevel"/>
    <w:tmpl w:val="ACA24C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8D192C"/>
    <w:multiLevelType w:val="hybridMultilevel"/>
    <w:tmpl w:val="95A42B6E"/>
    <w:lvl w:ilvl="0" w:tplc="9BDCC09C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8">
    <w:nsid w:val="722A1016"/>
    <w:multiLevelType w:val="hybridMultilevel"/>
    <w:tmpl w:val="C924F220"/>
    <w:lvl w:ilvl="0" w:tplc="9BDCC09C">
      <w:start w:val="1"/>
      <w:numFmt w:val="decimal"/>
      <w:lvlText w:val="%1."/>
      <w:lvlJc w:val="left"/>
      <w:pPr>
        <w:ind w:left="35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9">
    <w:nsid w:val="73A376BF"/>
    <w:multiLevelType w:val="hybridMultilevel"/>
    <w:tmpl w:val="C248FF66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FCF69AE"/>
    <w:multiLevelType w:val="hybridMultilevel"/>
    <w:tmpl w:val="53D446F6"/>
    <w:lvl w:ilvl="0" w:tplc="F2343FE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"/>
  </w:num>
  <w:num w:numId="3">
    <w:abstractNumId w:val="26"/>
  </w:num>
  <w:num w:numId="4">
    <w:abstractNumId w:val="18"/>
  </w:num>
  <w:num w:numId="5">
    <w:abstractNumId w:val="23"/>
  </w:num>
  <w:num w:numId="6">
    <w:abstractNumId w:val="11"/>
  </w:num>
  <w:num w:numId="7">
    <w:abstractNumId w:val="5"/>
  </w:num>
  <w:num w:numId="8">
    <w:abstractNumId w:val="4"/>
  </w:num>
  <w:num w:numId="9">
    <w:abstractNumId w:val="21"/>
  </w:num>
  <w:num w:numId="10">
    <w:abstractNumId w:val="12"/>
  </w:num>
  <w:num w:numId="11">
    <w:abstractNumId w:val="9"/>
  </w:num>
  <w:num w:numId="12">
    <w:abstractNumId w:val="17"/>
  </w:num>
  <w:num w:numId="13">
    <w:abstractNumId w:val="25"/>
  </w:num>
  <w:num w:numId="14">
    <w:abstractNumId w:val="20"/>
  </w:num>
  <w:num w:numId="15">
    <w:abstractNumId w:val="27"/>
  </w:num>
  <w:num w:numId="16">
    <w:abstractNumId w:val="7"/>
  </w:num>
  <w:num w:numId="17">
    <w:abstractNumId w:val="28"/>
  </w:num>
  <w:num w:numId="18">
    <w:abstractNumId w:val="13"/>
  </w:num>
  <w:num w:numId="19">
    <w:abstractNumId w:val="24"/>
  </w:num>
  <w:num w:numId="20">
    <w:abstractNumId w:val="30"/>
  </w:num>
  <w:num w:numId="21">
    <w:abstractNumId w:val="15"/>
  </w:num>
  <w:num w:numId="22">
    <w:abstractNumId w:val="1"/>
  </w:num>
  <w:num w:numId="23">
    <w:abstractNumId w:val="10"/>
  </w:num>
  <w:num w:numId="24">
    <w:abstractNumId w:val="8"/>
  </w:num>
  <w:num w:numId="25">
    <w:abstractNumId w:val="29"/>
  </w:num>
  <w:num w:numId="26">
    <w:abstractNumId w:val="19"/>
  </w:num>
  <w:num w:numId="27">
    <w:abstractNumId w:val="0"/>
  </w:num>
  <w:num w:numId="28">
    <w:abstractNumId w:val="6"/>
  </w:num>
  <w:num w:numId="29">
    <w:abstractNumId w:val="14"/>
  </w:num>
  <w:num w:numId="30">
    <w:abstractNumId w:val="2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018B"/>
    <w:rsid w:val="000130EC"/>
    <w:rsid w:val="00022C51"/>
    <w:rsid w:val="00041E55"/>
    <w:rsid w:val="00071EC3"/>
    <w:rsid w:val="000A0F98"/>
    <w:rsid w:val="000B764B"/>
    <w:rsid w:val="000C4150"/>
    <w:rsid w:val="000D66EE"/>
    <w:rsid w:val="00104299"/>
    <w:rsid w:val="00117CEC"/>
    <w:rsid w:val="0014242F"/>
    <w:rsid w:val="00166633"/>
    <w:rsid w:val="00197212"/>
    <w:rsid w:val="001A0E27"/>
    <w:rsid w:val="001A174E"/>
    <w:rsid w:val="001B5A33"/>
    <w:rsid w:val="001F3386"/>
    <w:rsid w:val="002101E0"/>
    <w:rsid w:val="002236B3"/>
    <w:rsid w:val="00232211"/>
    <w:rsid w:val="00246BB4"/>
    <w:rsid w:val="002A7AFB"/>
    <w:rsid w:val="002C1A2C"/>
    <w:rsid w:val="002C772B"/>
    <w:rsid w:val="002D0F93"/>
    <w:rsid w:val="002F621E"/>
    <w:rsid w:val="00306C79"/>
    <w:rsid w:val="00321EEE"/>
    <w:rsid w:val="003826F1"/>
    <w:rsid w:val="003906DD"/>
    <w:rsid w:val="003B0E7A"/>
    <w:rsid w:val="003C7F58"/>
    <w:rsid w:val="00424EAF"/>
    <w:rsid w:val="00433C8E"/>
    <w:rsid w:val="00437104"/>
    <w:rsid w:val="00441F42"/>
    <w:rsid w:val="0044310E"/>
    <w:rsid w:val="004513AC"/>
    <w:rsid w:val="004804F2"/>
    <w:rsid w:val="00494FD4"/>
    <w:rsid w:val="004B7518"/>
    <w:rsid w:val="004F1843"/>
    <w:rsid w:val="004F4F05"/>
    <w:rsid w:val="005251E0"/>
    <w:rsid w:val="00554A66"/>
    <w:rsid w:val="00573598"/>
    <w:rsid w:val="005834DD"/>
    <w:rsid w:val="005A50CB"/>
    <w:rsid w:val="005C4E7A"/>
    <w:rsid w:val="005E25C3"/>
    <w:rsid w:val="005E3C47"/>
    <w:rsid w:val="005E7DC4"/>
    <w:rsid w:val="00601D65"/>
    <w:rsid w:val="0062692D"/>
    <w:rsid w:val="0063018B"/>
    <w:rsid w:val="0065098C"/>
    <w:rsid w:val="006511C9"/>
    <w:rsid w:val="00651DC7"/>
    <w:rsid w:val="006641C3"/>
    <w:rsid w:val="00665009"/>
    <w:rsid w:val="006C64DB"/>
    <w:rsid w:val="006E5E95"/>
    <w:rsid w:val="00722E14"/>
    <w:rsid w:val="00791B4D"/>
    <w:rsid w:val="00796472"/>
    <w:rsid w:val="007E280A"/>
    <w:rsid w:val="00802A86"/>
    <w:rsid w:val="00806AE9"/>
    <w:rsid w:val="00830714"/>
    <w:rsid w:val="00842523"/>
    <w:rsid w:val="00856A75"/>
    <w:rsid w:val="00894DAF"/>
    <w:rsid w:val="008A2A76"/>
    <w:rsid w:val="008C5118"/>
    <w:rsid w:val="008D45B8"/>
    <w:rsid w:val="008E1309"/>
    <w:rsid w:val="008E13D3"/>
    <w:rsid w:val="008E4530"/>
    <w:rsid w:val="008F3E8D"/>
    <w:rsid w:val="00905C79"/>
    <w:rsid w:val="009164C5"/>
    <w:rsid w:val="009363BA"/>
    <w:rsid w:val="00940227"/>
    <w:rsid w:val="00956CC6"/>
    <w:rsid w:val="00971331"/>
    <w:rsid w:val="009967FB"/>
    <w:rsid w:val="00997C4B"/>
    <w:rsid w:val="009C72EB"/>
    <w:rsid w:val="009D5A97"/>
    <w:rsid w:val="009F1620"/>
    <w:rsid w:val="009F4487"/>
    <w:rsid w:val="009F59DA"/>
    <w:rsid w:val="009F6BD1"/>
    <w:rsid w:val="00A02F85"/>
    <w:rsid w:val="00A16414"/>
    <w:rsid w:val="00A35F47"/>
    <w:rsid w:val="00A45554"/>
    <w:rsid w:val="00A519E0"/>
    <w:rsid w:val="00A6283D"/>
    <w:rsid w:val="00A73FCB"/>
    <w:rsid w:val="00A77893"/>
    <w:rsid w:val="00A811DF"/>
    <w:rsid w:val="00A8204E"/>
    <w:rsid w:val="00A948A0"/>
    <w:rsid w:val="00AA1D07"/>
    <w:rsid w:val="00AA384C"/>
    <w:rsid w:val="00AC2508"/>
    <w:rsid w:val="00AD2C4B"/>
    <w:rsid w:val="00AE11BB"/>
    <w:rsid w:val="00B14BA0"/>
    <w:rsid w:val="00B30B0E"/>
    <w:rsid w:val="00B3116E"/>
    <w:rsid w:val="00B34566"/>
    <w:rsid w:val="00B56465"/>
    <w:rsid w:val="00B82E9A"/>
    <w:rsid w:val="00B9378E"/>
    <w:rsid w:val="00BC6CC8"/>
    <w:rsid w:val="00BE2CF8"/>
    <w:rsid w:val="00BF7D97"/>
    <w:rsid w:val="00C56575"/>
    <w:rsid w:val="00C7485D"/>
    <w:rsid w:val="00C8753B"/>
    <w:rsid w:val="00C92FFA"/>
    <w:rsid w:val="00CE5604"/>
    <w:rsid w:val="00CF785D"/>
    <w:rsid w:val="00D015B8"/>
    <w:rsid w:val="00D36F4D"/>
    <w:rsid w:val="00D631B5"/>
    <w:rsid w:val="00D83C20"/>
    <w:rsid w:val="00DB0DEE"/>
    <w:rsid w:val="00DD6E05"/>
    <w:rsid w:val="00DF228A"/>
    <w:rsid w:val="00DF2387"/>
    <w:rsid w:val="00DF39EC"/>
    <w:rsid w:val="00E16239"/>
    <w:rsid w:val="00E42EC4"/>
    <w:rsid w:val="00E4704E"/>
    <w:rsid w:val="00E62AD6"/>
    <w:rsid w:val="00ED6A81"/>
    <w:rsid w:val="00EF4156"/>
    <w:rsid w:val="00F07EF0"/>
    <w:rsid w:val="00F24907"/>
    <w:rsid w:val="00F60C08"/>
    <w:rsid w:val="00F70BED"/>
    <w:rsid w:val="00F80565"/>
    <w:rsid w:val="00F955D9"/>
    <w:rsid w:val="00FA5D2B"/>
    <w:rsid w:val="00FB1159"/>
    <w:rsid w:val="00FB625E"/>
    <w:rsid w:val="00FF17A0"/>
    <w:rsid w:val="00F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9345-328F-495F-A3AE-1434C03C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301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018B"/>
    <w:rPr>
      <w:color w:val="000080"/>
      <w:u w:val="single"/>
    </w:rPr>
  </w:style>
  <w:style w:type="character" w:customStyle="1" w:styleId="a4">
    <w:name w:val="Сноска_"/>
    <w:basedOn w:val="a0"/>
    <w:link w:val="a5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4"/>
      <w:szCs w:val="34"/>
      <w:u w:val="none"/>
    </w:rPr>
  </w:style>
  <w:style w:type="character" w:customStyle="1" w:styleId="21">
    <w:name w:val="Основной текст (2)"/>
    <w:basedOn w:val="a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34"/>
      <w:szCs w:val="34"/>
      <w:u w:val="none"/>
    </w:rPr>
  </w:style>
  <w:style w:type="character" w:customStyle="1" w:styleId="3">
    <w:name w:val="Основной текст (3)_"/>
    <w:basedOn w:val="a0"/>
    <w:link w:val="30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0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Основной текст_"/>
    <w:basedOn w:val="a0"/>
    <w:link w:val="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2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7">
    <w:name w:val="Основной текст + Курсив"/>
    <w:basedOn w:val="a6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pt0">
    <w:name w:val="Основной текст + 12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5pt">
    <w:name w:val="Основной текст + 4;5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0pt">
    <w:name w:val="Основной текст + 10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5pt0pt">
    <w:name w:val="Основной текст + 5;5 pt;Интервал 0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45pt0">
    <w:name w:val="Основной текст + 4;5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pt0pt">
    <w:name w:val="Основной текст + 9 pt;Интервал 0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LucidaSansUnicode4pt">
    <w:name w:val="Основной текст + Lucida Sans Unicode;4 pt"/>
    <w:basedOn w:val="a6"/>
    <w:rsid w:val="0063018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pt0pt0">
    <w:name w:val="Основной текст + 9 pt;Малые прописные;Интервал 0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pt">
    <w:name w:val="Основной текст + 4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8pt">
    <w:name w:val="Основной текст + 8 pt;Полужирный"/>
    <w:basedOn w:val="a6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pt1">
    <w:name w:val="Основной текст + 12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3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1pt">
    <w:name w:val="Основной текст + 12 pt;Интервал 1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"/>
    <w:basedOn w:val="a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4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51">
    <w:name w:val="Основной текст (5)"/>
    <w:basedOn w:val="a0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Заголовок №7_"/>
    <w:basedOn w:val="a0"/>
    <w:link w:val="72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2">
    <w:name w:val="Заголовок №5 (2)_"/>
    <w:basedOn w:val="a0"/>
    <w:link w:val="52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3pt">
    <w:name w:val="Основной текст (5) + 13 pt"/>
    <w:basedOn w:val="5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pt">
    <w:name w:val="Основной текст (5) + Интервал 1 pt"/>
    <w:basedOn w:val="5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1">
    <w:name w:val="Основной текст (6)_"/>
    <w:basedOn w:val="a0"/>
    <w:link w:val="62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2pt">
    <w:name w:val="Основной текст (6) + Малые прописные;Интервал 2 pt"/>
    <w:basedOn w:val="61"/>
    <w:rsid w:val="0063018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pt0">
    <w:name w:val="Основной текст + 4 pt;Курсив"/>
    <w:basedOn w:val="a6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912pt">
    <w:name w:val="Основной текст (9) + 12 pt;Не курсив"/>
    <w:basedOn w:val="9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pt">
    <w:name w:val="Основной текст + Интервал 1 pt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Подпись к таблице (2) + Малые прописные;Интервал 2 pt"/>
    <w:basedOn w:val="23"/>
    <w:rsid w:val="0063018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a">
    <w:name w:val="Основной текст + Курсив"/>
    <w:basedOn w:val="a6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0"/>
      <w:szCs w:val="30"/>
      <w:u w:val="none"/>
    </w:rPr>
  </w:style>
  <w:style w:type="character" w:customStyle="1" w:styleId="63">
    <w:name w:val="Заголовок №6_"/>
    <w:basedOn w:val="a0"/>
    <w:link w:val="64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5">
    <w:name w:val="Заголовок №6 + Малые прописные"/>
    <w:basedOn w:val="63"/>
    <w:rsid w:val="0063018B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63018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TimesNewRoman13pt">
    <w:name w:val="Основной текст (10) + Times New Roman;13 pt;Полужирный"/>
    <w:basedOn w:val="100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3">
    <w:name w:val="Заголовок №5 (3)_"/>
    <w:basedOn w:val="a0"/>
    <w:link w:val="530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4">
    <w:name w:val="Заголовок №5_"/>
    <w:basedOn w:val="a0"/>
    <w:link w:val="55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6">
    <w:name w:val="Заголовок №5 + Полужирный"/>
    <w:basedOn w:val="54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LucidaSansUnicode10pt">
    <w:name w:val="Заголовок №5 + Lucida Sans Unicode;10 pt"/>
    <w:basedOn w:val="54"/>
    <w:rsid w:val="0063018B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2">
    <w:name w:val="Заголовок №4_"/>
    <w:basedOn w:val="a0"/>
    <w:link w:val="43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3pt">
    <w:name w:val="Заголовок №4 + 13 pt;Курсив"/>
    <w:basedOn w:val="42"/>
    <w:rsid w:val="006301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3pt0">
    <w:name w:val="Основной текст (5) + 13 pt;Курсив;Малые прописные"/>
    <w:basedOn w:val="5"/>
    <w:rsid w:val="0063018B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40">
    <w:name w:val="Заголовок №5 (4)_"/>
    <w:basedOn w:val="a0"/>
    <w:link w:val="541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50">
    <w:name w:val="Заголовок №5 (5)_"/>
    <w:basedOn w:val="a0"/>
    <w:link w:val="551"/>
    <w:rsid w:val="006301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7">
    <w:name w:val="Основной текст5"/>
    <w:basedOn w:val="a6"/>
    <w:rsid w:val="006301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a5">
    <w:name w:val="Сноска"/>
    <w:basedOn w:val="a"/>
    <w:link w:val="a4"/>
    <w:rsid w:val="00630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0">
    <w:name w:val="Основной текст (2)"/>
    <w:basedOn w:val="a"/>
    <w:link w:val="2"/>
    <w:rsid w:val="0063018B"/>
    <w:pPr>
      <w:shd w:val="clear" w:color="auto" w:fill="FFFFFF"/>
      <w:spacing w:line="336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rsid w:val="00630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30"/>
      <w:sz w:val="34"/>
      <w:szCs w:val="34"/>
    </w:rPr>
  </w:style>
  <w:style w:type="paragraph" w:customStyle="1" w:styleId="10">
    <w:name w:val="Заголовок №1"/>
    <w:basedOn w:val="a"/>
    <w:link w:val="1"/>
    <w:rsid w:val="0063018B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pacing w:val="30"/>
      <w:sz w:val="34"/>
      <w:szCs w:val="34"/>
    </w:rPr>
  </w:style>
  <w:style w:type="paragraph" w:customStyle="1" w:styleId="30">
    <w:name w:val="Основной текст (3)"/>
    <w:basedOn w:val="a"/>
    <w:link w:val="3"/>
    <w:rsid w:val="00630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6"/>
    <w:basedOn w:val="a"/>
    <w:link w:val="a6"/>
    <w:rsid w:val="0063018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63018B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2">
    <w:name w:val="Основной текст (6)"/>
    <w:basedOn w:val="a"/>
    <w:link w:val="61"/>
    <w:rsid w:val="0063018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63018B"/>
    <w:pPr>
      <w:shd w:val="clear" w:color="auto" w:fill="FFFFFF"/>
      <w:spacing w:line="0" w:lineRule="atLeast"/>
      <w:ind w:firstLine="960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72">
    <w:name w:val="Заголовок №7"/>
    <w:basedOn w:val="a"/>
    <w:link w:val="71"/>
    <w:rsid w:val="0063018B"/>
    <w:pPr>
      <w:shd w:val="clear" w:color="auto" w:fill="FFFFFF"/>
      <w:spacing w:line="0" w:lineRule="atLeast"/>
      <w:outlineLvl w:val="6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20">
    <w:name w:val="Заголовок №5 (2)"/>
    <w:basedOn w:val="a"/>
    <w:link w:val="52"/>
    <w:rsid w:val="0063018B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80">
    <w:name w:val="Основной текст (8)"/>
    <w:basedOn w:val="a"/>
    <w:link w:val="8"/>
    <w:rsid w:val="0063018B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rsid w:val="0063018B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24">
    <w:name w:val="Подпись к таблице (2)"/>
    <w:basedOn w:val="a"/>
    <w:link w:val="23"/>
    <w:rsid w:val="00630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9">
    <w:name w:val="Подпись к таблице"/>
    <w:basedOn w:val="a"/>
    <w:link w:val="a8"/>
    <w:rsid w:val="006301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3">
    <w:name w:val="Заголовок №3"/>
    <w:basedOn w:val="a"/>
    <w:link w:val="32"/>
    <w:rsid w:val="0063018B"/>
    <w:pPr>
      <w:shd w:val="clear" w:color="auto" w:fill="FFFFFF"/>
      <w:spacing w:line="365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10"/>
      <w:sz w:val="30"/>
      <w:szCs w:val="30"/>
    </w:rPr>
  </w:style>
  <w:style w:type="paragraph" w:customStyle="1" w:styleId="64">
    <w:name w:val="Заголовок №6"/>
    <w:basedOn w:val="a"/>
    <w:link w:val="63"/>
    <w:rsid w:val="0063018B"/>
    <w:pPr>
      <w:shd w:val="clear" w:color="auto" w:fill="FFFFFF"/>
      <w:spacing w:line="312" w:lineRule="exact"/>
      <w:ind w:hanging="1400"/>
      <w:outlineLvl w:val="5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rsid w:val="0063018B"/>
    <w:pPr>
      <w:shd w:val="clear" w:color="auto" w:fill="FFFFFF"/>
      <w:spacing w:line="0" w:lineRule="atLeast"/>
      <w:ind w:firstLine="740"/>
      <w:jc w:val="both"/>
    </w:pPr>
    <w:rPr>
      <w:rFonts w:ascii="Arial Narrow" w:eastAsia="Arial Narrow" w:hAnsi="Arial Narrow" w:cs="Arial Narrow"/>
      <w:sz w:val="28"/>
      <w:szCs w:val="28"/>
    </w:rPr>
  </w:style>
  <w:style w:type="paragraph" w:customStyle="1" w:styleId="530">
    <w:name w:val="Заголовок №5 (3)"/>
    <w:basedOn w:val="a"/>
    <w:link w:val="53"/>
    <w:rsid w:val="0063018B"/>
    <w:pPr>
      <w:shd w:val="clear" w:color="auto" w:fill="FFFFFF"/>
      <w:spacing w:line="0" w:lineRule="atLeast"/>
      <w:ind w:firstLine="740"/>
      <w:jc w:val="both"/>
      <w:outlineLvl w:val="4"/>
    </w:pPr>
    <w:rPr>
      <w:rFonts w:ascii="Times New Roman" w:eastAsia="Times New Roman" w:hAnsi="Times New Roman" w:cs="Times New Roman"/>
    </w:rPr>
  </w:style>
  <w:style w:type="paragraph" w:customStyle="1" w:styleId="55">
    <w:name w:val="Заголовок №5"/>
    <w:basedOn w:val="a"/>
    <w:link w:val="54"/>
    <w:rsid w:val="0063018B"/>
    <w:pPr>
      <w:shd w:val="clear" w:color="auto" w:fill="FFFFFF"/>
      <w:spacing w:line="331" w:lineRule="exact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6">
    <w:name w:val="Заголовок №2"/>
    <w:basedOn w:val="a"/>
    <w:link w:val="25"/>
    <w:rsid w:val="0063018B"/>
    <w:pPr>
      <w:shd w:val="clear" w:color="auto" w:fill="FFFFFF"/>
      <w:spacing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3">
    <w:name w:val="Заголовок №4"/>
    <w:basedOn w:val="a"/>
    <w:link w:val="42"/>
    <w:rsid w:val="0063018B"/>
    <w:pPr>
      <w:shd w:val="clear" w:color="auto" w:fill="FFFFFF"/>
      <w:spacing w:line="0" w:lineRule="atLeast"/>
      <w:jc w:val="both"/>
      <w:outlineLvl w:val="3"/>
    </w:pPr>
    <w:rPr>
      <w:rFonts w:ascii="Times New Roman" w:eastAsia="Times New Roman" w:hAnsi="Times New Roman" w:cs="Times New Roman"/>
    </w:rPr>
  </w:style>
  <w:style w:type="paragraph" w:customStyle="1" w:styleId="541">
    <w:name w:val="Заголовок №5 (4)"/>
    <w:basedOn w:val="a"/>
    <w:link w:val="540"/>
    <w:rsid w:val="0063018B"/>
    <w:pPr>
      <w:shd w:val="clear" w:color="auto" w:fill="FFFFFF"/>
      <w:spacing w:line="0" w:lineRule="atLeast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51">
    <w:name w:val="Заголовок №5 (5)"/>
    <w:basedOn w:val="a"/>
    <w:link w:val="550"/>
    <w:rsid w:val="0063018B"/>
    <w:pPr>
      <w:shd w:val="clear" w:color="auto" w:fill="FFFFFF"/>
      <w:spacing w:line="331" w:lineRule="exact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pt">
    <w:name w:val="Основной текст (4) + Интервал 0 pt"/>
    <w:basedOn w:val="4"/>
    <w:rsid w:val="00791B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b">
    <w:name w:val="Body Text"/>
    <w:basedOn w:val="a"/>
    <w:link w:val="ac"/>
    <w:rsid w:val="00791B4D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c">
    <w:name w:val="Основной текст Знак"/>
    <w:basedOn w:val="a0"/>
    <w:link w:val="ab"/>
    <w:rsid w:val="00791B4D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d">
    <w:name w:val="List Paragraph"/>
    <w:basedOn w:val="a"/>
    <w:uiPriority w:val="34"/>
    <w:qFormat/>
    <w:rsid w:val="00791B4D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791B4D"/>
    <w:pPr>
      <w:tabs>
        <w:tab w:val="center" w:pos="4680"/>
        <w:tab w:val="right" w:pos="9360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91B4D"/>
    <w:rPr>
      <w:color w:val="000000"/>
    </w:rPr>
  </w:style>
  <w:style w:type="character" w:customStyle="1" w:styleId="value">
    <w:name w:val="value"/>
    <w:basedOn w:val="a0"/>
    <w:rsid w:val="00791B4D"/>
  </w:style>
  <w:style w:type="character" w:customStyle="1" w:styleId="hilight">
    <w:name w:val="hilight"/>
    <w:basedOn w:val="a0"/>
    <w:rsid w:val="00791B4D"/>
  </w:style>
  <w:style w:type="paragraph" w:customStyle="1" w:styleId="af0">
    <w:name w:val="Знак Знак Знак"/>
    <w:basedOn w:val="a"/>
    <w:autoRedefine/>
    <w:rsid w:val="00A45554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auto"/>
      <w:sz w:val="20"/>
      <w:szCs w:val="20"/>
      <w:lang w:val="en-ZA" w:eastAsia="en-ZA" w:bidi="ar-SA"/>
    </w:rPr>
  </w:style>
  <w:style w:type="paragraph" w:styleId="af1">
    <w:name w:val="header"/>
    <w:basedOn w:val="a"/>
    <w:link w:val="af2"/>
    <w:uiPriority w:val="99"/>
    <w:unhideWhenUsed/>
    <w:rsid w:val="006641C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641C3"/>
    <w:rPr>
      <w:color w:val="000000"/>
    </w:rPr>
  </w:style>
  <w:style w:type="table" w:styleId="af3">
    <w:name w:val="Table Grid"/>
    <w:basedOn w:val="a1"/>
    <w:uiPriority w:val="59"/>
    <w:rsid w:val="00A77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">
    <w:name w:val="Основной текст (2) + 13 pt"/>
    <w:aliases w:val="Малые прописные"/>
    <w:basedOn w:val="a0"/>
    <w:rsid w:val="00BC6CC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4F184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F184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2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yrkovsk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67A78-E0B3-41BF-B9D1-07334791F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12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Аксючиц</cp:lastModifiedBy>
  <cp:revision>62</cp:revision>
  <cp:lastPrinted>2019-01-25T12:19:00Z</cp:lastPrinted>
  <dcterms:created xsi:type="dcterms:W3CDTF">2018-06-12T06:34:00Z</dcterms:created>
  <dcterms:modified xsi:type="dcterms:W3CDTF">2019-02-19T09:42:00Z</dcterms:modified>
</cp:coreProperties>
</file>