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2C" w:rsidRDefault="00796945" w:rsidP="00796945">
      <w:pPr>
        <w:spacing w:before="480"/>
        <w:rPr>
          <w:sz w:val="28"/>
          <w:szCs w:val="28"/>
        </w:rPr>
        <w:sectPr w:rsidR="0066782C" w:rsidSect="004F0CAC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pt;height:703pt">
            <v:imagedata r:id="rId10" o:title="тит" cropbottom="1531f" cropleft="6722f" cropright="2381f"/>
          </v:shape>
        </w:pict>
      </w:r>
      <w:r w:rsidR="0066782C">
        <w:rPr>
          <w:sz w:val="28"/>
          <w:szCs w:val="28"/>
        </w:rPr>
        <w:t xml:space="preserve">  </w:t>
      </w:r>
    </w:p>
    <w:p w:rsidR="0066782C" w:rsidRPr="005F6116" w:rsidRDefault="0066782C" w:rsidP="00960DB2">
      <w:pPr>
        <w:jc w:val="both"/>
        <w:rPr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lastRenderedPageBreak/>
        <w:t>СоставителИ</w:t>
      </w:r>
      <w:r w:rsidRPr="005F6116">
        <w:rPr>
          <w:sz w:val="28"/>
          <w:szCs w:val="28"/>
        </w:rPr>
        <w:t>:</w:t>
      </w:r>
    </w:p>
    <w:p w:rsidR="0066782C" w:rsidRPr="00BE2CF1" w:rsidRDefault="0066782C" w:rsidP="00960DB2">
      <w:pPr>
        <w:spacing w:after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Н.В.Синельникова, заведующая</w:t>
      </w:r>
      <w:r w:rsidRPr="002E62E8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ой морфологии человека учреждения образования «Белорусский государственный медицинский университет», кандидат медицинских наук, доцент</w:t>
      </w:r>
      <w:r w:rsidRPr="005F6116">
        <w:rPr>
          <w:sz w:val="28"/>
          <w:szCs w:val="28"/>
        </w:rPr>
        <w:t>;</w:t>
      </w:r>
    </w:p>
    <w:p w:rsidR="0066782C" w:rsidRPr="005F6116" w:rsidRDefault="0066782C" w:rsidP="00960DB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С.Л.</w:t>
      </w:r>
      <w:r w:rsidRPr="002E62E8">
        <w:rPr>
          <w:sz w:val="28"/>
          <w:szCs w:val="28"/>
        </w:rPr>
        <w:t>Кабак, профессор кафедр</w:t>
      </w:r>
      <w:r>
        <w:rPr>
          <w:sz w:val="28"/>
          <w:szCs w:val="28"/>
        </w:rPr>
        <w:t>ы морфологии человека учреждения образования «Белорусский государственный медицинский университет», доктор медицинских наук, профессор</w:t>
      </w:r>
      <w:r w:rsidRPr="005F6116">
        <w:rPr>
          <w:sz w:val="28"/>
          <w:szCs w:val="28"/>
        </w:rPr>
        <w:t>;</w:t>
      </w:r>
    </w:p>
    <w:p w:rsidR="0066782C" w:rsidRPr="002E62E8" w:rsidRDefault="0066782C" w:rsidP="00960DB2">
      <w:pPr>
        <w:jc w:val="both"/>
        <w:rPr>
          <w:sz w:val="28"/>
          <w:szCs w:val="28"/>
        </w:rPr>
      </w:pPr>
      <w:r>
        <w:rPr>
          <w:sz w:val="28"/>
          <w:szCs w:val="28"/>
        </w:rPr>
        <w:t>Е.И.Большова</w:t>
      </w:r>
      <w:r w:rsidRPr="002E62E8">
        <w:rPr>
          <w:sz w:val="28"/>
          <w:szCs w:val="28"/>
        </w:rPr>
        <w:t xml:space="preserve">, доцент кафедры морфологии человека </w:t>
      </w:r>
      <w:r>
        <w:rPr>
          <w:sz w:val="28"/>
          <w:szCs w:val="28"/>
        </w:rPr>
        <w:t>учреждения образования «Белорусский государственный медицинский университет», кандидат медицинских наук, доцент</w:t>
      </w:r>
    </w:p>
    <w:p w:rsidR="0066782C" w:rsidRPr="005F6116" w:rsidRDefault="0066782C" w:rsidP="00960DB2">
      <w:pPr>
        <w:spacing w:before="240"/>
        <w:jc w:val="both"/>
        <w:rPr>
          <w:b/>
          <w:bCs/>
          <w:caps/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Рецензенты:</w:t>
      </w:r>
    </w:p>
    <w:p w:rsidR="0066782C" w:rsidRPr="00214967" w:rsidRDefault="0066782C" w:rsidP="002072F5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14967">
        <w:rPr>
          <w:sz w:val="28"/>
          <w:szCs w:val="28"/>
        </w:rPr>
        <w:t>аф</w:t>
      </w:r>
      <w:r>
        <w:rPr>
          <w:sz w:val="28"/>
          <w:szCs w:val="28"/>
        </w:rPr>
        <w:t>едра гистологии, цитологии и эмбриологии</w:t>
      </w:r>
      <w:r w:rsidRPr="0021496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образования «Гомельский государственный медицинский университет»;</w:t>
      </w:r>
    </w:p>
    <w:p w:rsidR="0066782C" w:rsidRPr="00EF390D" w:rsidRDefault="0066782C" w:rsidP="00960DB2">
      <w:pPr>
        <w:jc w:val="both"/>
        <w:rPr>
          <w:sz w:val="28"/>
          <w:szCs w:val="28"/>
        </w:rPr>
      </w:pPr>
      <w:r>
        <w:rPr>
          <w:sz w:val="28"/>
          <w:szCs w:val="28"/>
        </w:rPr>
        <w:t>О.Д.Мяделец, заведующий к</w:t>
      </w:r>
      <w:r w:rsidRPr="00214967">
        <w:rPr>
          <w:sz w:val="28"/>
          <w:szCs w:val="28"/>
        </w:rPr>
        <w:t>аф</w:t>
      </w:r>
      <w:r>
        <w:rPr>
          <w:sz w:val="28"/>
          <w:szCs w:val="28"/>
        </w:rPr>
        <w:t>едрой гистологии, цитологии и эмбриологии</w:t>
      </w:r>
      <w:r w:rsidRPr="0021496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 образования «Витебский государственный ордена Дружбы народов медицинский университет», доктор медицинских наук, профессор</w:t>
      </w:r>
    </w:p>
    <w:p w:rsidR="0066782C" w:rsidRPr="005F6116" w:rsidRDefault="0066782C" w:rsidP="00960DB2">
      <w:pPr>
        <w:spacing w:before="240"/>
        <w:jc w:val="both"/>
        <w:rPr>
          <w:b/>
          <w:bCs/>
          <w:caps/>
          <w:sz w:val="28"/>
          <w:szCs w:val="28"/>
        </w:rPr>
      </w:pPr>
      <w:r w:rsidRPr="005F6116">
        <w:rPr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66782C" w:rsidRDefault="0066782C" w:rsidP="00960DB2">
      <w:pPr>
        <w:jc w:val="both"/>
        <w:rPr>
          <w:sz w:val="28"/>
          <w:szCs w:val="28"/>
        </w:rPr>
      </w:pPr>
      <w:r w:rsidRPr="002E62E8">
        <w:rPr>
          <w:sz w:val="28"/>
          <w:szCs w:val="28"/>
        </w:rPr>
        <w:t>Кафедрой морфологии человека</w:t>
      </w:r>
      <w:r>
        <w:rPr>
          <w:sz w:val="28"/>
          <w:szCs w:val="28"/>
        </w:rPr>
        <w:t xml:space="preserve"> учреждения образования «Белорусский государственный медицинский университет» </w:t>
      </w:r>
    </w:p>
    <w:p w:rsidR="0066782C" w:rsidRPr="00082695" w:rsidRDefault="0066782C" w:rsidP="00960DB2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082695">
        <w:rPr>
          <w:sz w:val="28"/>
          <w:szCs w:val="28"/>
        </w:rPr>
        <w:t xml:space="preserve">протокол </w:t>
      </w:r>
      <w:r w:rsidRPr="00622A42">
        <w:rPr>
          <w:sz w:val="28"/>
          <w:szCs w:val="28"/>
        </w:rPr>
        <w:t xml:space="preserve">№ 2 от </w:t>
      </w:r>
      <w:r>
        <w:rPr>
          <w:sz w:val="28"/>
          <w:szCs w:val="28"/>
        </w:rPr>
        <w:t>17.09.</w:t>
      </w:r>
      <w:r w:rsidRPr="00622A42">
        <w:rPr>
          <w:sz w:val="28"/>
          <w:szCs w:val="28"/>
        </w:rPr>
        <w:t>2013 г.);</w:t>
      </w:r>
    </w:p>
    <w:p w:rsidR="0066782C" w:rsidRDefault="0066782C" w:rsidP="00960DB2">
      <w:pPr>
        <w:spacing w:before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 xml:space="preserve">чреждения образования </w:t>
      </w:r>
      <w:r w:rsidRPr="00187FBD">
        <w:rPr>
          <w:sz w:val="28"/>
          <w:szCs w:val="28"/>
        </w:rPr>
        <w:t>«Белорусский государст</w:t>
      </w:r>
      <w:r>
        <w:rPr>
          <w:sz w:val="28"/>
          <w:szCs w:val="28"/>
        </w:rPr>
        <w:t>венный медицинский университет»</w:t>
      </w:r>
    </w:p>
    <w:p w:rsidR="0066782C" w:rsidRPr="00750B1D" w:rsidRDefault="0066782C" w:rsidP="00960DB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6 от</w:t>
      </w:r>
      <w:r w:rsidRPr="008F2DCA">
        <w:rPr>
          <w:sz w:val="28"/>
          <w:szCs w:val="28"/>
        </w:rPr>
        <w:t xml:space="preserve"> </w:t>
      </w:r>
      <w:r>
        <w:rPr>
          <w:sz w:val="28"/>
          <w:szCs w:val="28"/>
        </w:rPr>
        <w:t>19.02.2014 г.</w:t>
      </w:r>
      <w:r w:rsidRPr="00750B1D">
        <w:rPr>
          <w:sz w:val="28"/>
          <w:szCs w:val="28"/>
        </w:rPr>
        <w:t>);</w:t>
      </w:r>
    </w:p>
    <w:p w:rsidR="0066782C" w:rsidRDefault="0066782C" w:rsidP="00960DB2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</w:t>
      </w:r>
      <w:r w:rsidRPr="005F6116">
        <w:rPr>
          <w:sz w:val="28"/>
          <w:szCs w:val="28"/>
        </w:rPr>
        <w:t xml:space="preserve"> по </w:t>
      </w:r>
      <w:r>
        <w:rPr>
          <w:sz w:val="28"/>
          <w:szCs w:val="28"/>
        </w:rPr>
        <w:t>стоматологии У</w:t>
      </w:r>
      <w:r w:rsidRPr="005F6116">
        <w:rPr>
          <w:sz w:val="28"/>
          <w:szCs w:val="28"/>
        </w:rPr>
        <w:t xml:space="preserve">чебно-методического объединения </w:t>
      </w:r>
      <w:r>
        <w:rPr>
          <w:sz w:val="28"/>
          <w:szCs w:val="28"/>
        </w:rPr>
        <w:t>по медицинскому образованию</w:t>
      </w:r>
    </w:p>
    <w:p w:rsidR="0066782C" w:rsidRDefault="0066782C" w:rsidP="00960DB2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>(про</w:t>
      </w:r>
      <w:r>
        <w:rPr>
          <w:sz w:val="28"/>
          <w:szCs w:val="28"/>
        </w:rPr>
        <w:t xml:space="preserve">токол № 4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27.02.2014 г.</w:t>
      </w:r>
      <w:r w:rsidRPr="005F6116">
        <w:rPr>
          <w:sz w:val="28"/>
          <w:szCs w:val="28"/>
        </w:rPr>
        <w:t>)</w:t>
      </w:r>
    </w:p>
    <w:p w:rsidR="0066782C" w:rsidRPr="00560D8F" w:rsidRDefault="0066782C" w:rsidP="00090048">
      <w:pPr>
        <w:spacing w:before="60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379270728"/>
      <w:r w:rsidRPr="00560D8F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  <w:bookmarkEnd w:id="0"/>
    </w:p>
    <w:p w:rsidR="0066782C" w:rsidRPr="00560D8F" w:rsidRDefault="0066782C" w:rsidP="004F0CAC">
      <w:pPr>
        <w:jc w:val="center"/>
        <w:rPr>
          <w:b/>
          <w:bCs/>
          <w:color w:val="000000"/>
          <w:sz w:val="28"/>
          <w:szCs w:val="28"/>
        </w:rPr>
      </w:pPr>
    </w:p>
    <w:p w:rsidR="0066782C" w:rsidRPr="00560D8F" w:rsidRDefault="0066782C" w:rsidP="004F0CA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Гистология, цитология, эмбриология – </w:t>
      </w:r>
      <w:r w:rsidRPr="00560D8F">
        <w:rPr>
          <w:rFonts w:ascii="Times New Roman" w:hAnsi="Times New Roman" w:cs="Times New Roman"/>
          <w:sz w:val="28"/>
          <w:szCs w:val="28"/>
        </w:rPr>
        <w:t xml:space="preserve">учебная дисциплина, содержащая систематизированные научные знания о 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>микроскопическом строении тканей и органов, закономерностях строения и жизнедеятельности клетки, пренатальном развитии организма.</w:t>
      </w:r>
    </w:p>
    <w:p w:rsidR="0066782C" w:rsidRPr="004C0832" w:rsidRDefault="0066782C" w:rsidP="00BC3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Типовая у</w:t>
      </w:r>
      <w:r w:rsidRPr="004C0832">
        <w:rPr>
          <w:sz w:val="28"/>
          <w:szCs w:val="28"/>
        </w:rPr>
        <w:t>чебная программа разработана в соответствии со следующими нормативными документами:</w:t>
      </w:r>
    </w:p>
    <w:p w:rsidR="0066782C" w:rsidRDefault="0066782C" w:rsidP="00BC34D7">
      <w:pPr>
        <w:tabs>
          <w:tab w:val="left" w:pos="5670"/>
        </w:tabs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2C91">
        <w:rPr>
          <w:sz w:val="28"/>
          <w:szCs w:val="28"/>
        </w:rPr>
        <w:t xml:space="preserve">образовательным стандартом </w:t>
      </w:r>
      <w:r>
        <w:rPr>
          <w:sz w:val="28"/>
          <w:szCs w:val="28"/>
        </w:rPr>
        <w:t>по</w:t>
      </w:r>
      <w:r w:rsidRPr="000F2C9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F2C91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  <w:r w:rsidRPr="000F2C91">
        <w:rPr>
          <w:sz w:val="28"/>
          <w:szCs w:val="28"/>
        </w:rPr>
        <w:t xml:space="preserve"> 1-79 01 07 </w:t>
      </w:r>
      <w:r>
        <w:rPr>
          <w:sz w:val="28"/>
          <w:szCs w:val="28"/>
        </w:rPr>
        <w:t>«</w:t>
      </w:r>
      <w:r w:rsidRPr="000F2C91">
        <w:rPr>
          <w:sz w:val="28"/>
          <w:szCs w:val="28"/>
        </w:rPr>
        <w:t>Стоматология»</w:t>
      </w:r>
      <w:r>
        <w:rPr>
          <w:sz w:val="28"/>
          <w:szCs w:val="28"/>
        </w:rPr>
        <w:t>, утвержденным и введенным в действие постановлением Министерства образования Республики Беларусь от 30.08.2013 № 88;</w:t>
      </w:r>
    </w:p>
    <w:p w:rsidR="0066782C" w:rsidRPr="000F2C91" w:rsidRDefault="0066782C" w:rsidP="00BC34D7">
      <w:pPr>
        <w:tabs>
          <w:tab w:val="left" w:pos="5670"/>
        </w:tabs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2C91">
        <w:rPr>
          <w:sz w:val="28"/>
          <w:szCs w:val="28"/>
        </w:rPr>
        <w:t>типовым учебным планом</w:t>
      </w:r>
      <w:r>
        <w:rPr>
          <w:sz w:val="28"/>
          <w:szCs w:val="28"/>
        </w:rPr>
        <w:t xml:space="preserve"> по специальности </w:t>
      </w:r>
      <w:r w:rsidRPr="000F2C91">
        <w:rPr>
          <w:sz w:val="28"/>
          <w:szCs w:val="28"/>
        </w:rPr>
        <w:t xml:space="preserve">1-79 01 07 </w:t>
      </w:r>
      <w:r>
        <w:rPr>
          <w:sz w:val="28"/>
          <w:szCs w:val="28"/>
        </w:rPr>
        <w:t>«</w:t>
      </w:r>
      <w:r w:rsidRPr="000F2C91">
        <w:rPr>
          <w:sz w:val="28"/>
          <w:szCs w:val="28"/>
        </w:rPr>
        <w:t>Стоматология»</w:t>
      </w:r>
      <w:r>
        <w:rPr>
          <w:sz w:val="28"/>
          <w:szCs w:val="28"/>
        </w:rPr>
        <w:t xml:space="preserve"> (регистрационный </w:t>
      </w:r>
      <w:r w:rsidRPr="00831A72">
        <w:rPr>
          <w:sz w:val="28"/>
          <w:szCs w:val="28"/>
        </w:rPr>
        <w:t xml:space="preserve">№ L </w:t>
      </w:r>
      <w:r>
        <w:rPr>
          <w:sz w:val="28"/>
          <w:szCs w:val="28"/>
        </w:rPr>
        <w:t>79-1-007/тип),</w:t>
      </w:r>
      <w:r w:rsidRPr="00831A72">
        <w:rPr>
          <w:sz w:val="28"/>
          <w:szCs w:val="28"/>
        </w:rPr>
        <w:t xml:space="preserve"> утвержденным </w:t>
      </w:r>
      <w:r>
        <w:rPr>
          <w:sz w:val="28"/>
          <w:szCs w:val="28"/>
        </w:rPr>
        <w:t xml:space="preserve">Первым заместителем Министра </w:t>
      </w:r>
      <w:r w:rsidRPr="00831A72">
        <w:rPr>
          <w:sz w:val="28"/>
          <w:szCs w:val="28"/>
        </w:rPr>
        <w:t xml:space="preserve">образования Республики Беларусь </w:t>
      </w:r>
      <w:r>
        <w:rPr>
          <w:sz w:val="28"/>
          <w:szCs w:val="28"/>
        </w:rPr>
        <w:t>30.05.2013</w:t>
      </w:r>
      <w:r w:rsidRPr="00831A72">
        <w:rPr>
          <w:sz w:val="28"/>
          <w:szCs w:val="28"/>
        </w:rPr>
        <w:t xml:space="preserve"> г.</w:t>
      </w:r>
      <w:r w:rsidRPr="000F2C91">
        <w:rPr>
          <w:sz w:val="28"/>
          <w:szCs w:val="28"/>
        </w:rPr>
        <w:t xml:space="preserve"> </w:t>
      </w:r>
    </w:p>
    <w:p w:rsidR="0066782C" w:rsidRPr="00560D8F" w:rsidRDefault="0066782C" w:rsidP="004F0CAC">
      <w:pPr>
        <w:pStyle w:val="1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Типовая у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чебная программа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учебной 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>дисциплин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 «Гистология, цитология, эмбриология» включает новейшие научные данные о структурно-функциональной организации клеток и тканей, а также об их участии в важнейших механизмах биологических процессов, что создает основу для понимания м</w:t>
      </w:r>
      <w:r>
        <w:rPr>
          <w:rFonts w:ascii="Times New Roman" w:hAnsi="Times New Roman" w:cs="Times New Roman"/>
          <w:color w:val="000000"/>
          <w:sz w:val="28"/>
          <w:szCs w:val="28"/>
        </w:rPr>
        <w:t>орфогенеза заболеваний человека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 и позволяет считать современные гистологию и цитологию не сугубо морфологическими, а морфофункциональными научными дисциплинами. В </w:t>
      </w:r>
      <w:r>
        <w:rPr>
          <w:rFonts w:ascii="Times New Roman" w:hAnsi="Times New Roman" w:cs="Times New Roman"/>
          <w:color w:val="000000"/>
          <w:sz w:val="28"/>
          <w:szCs w:val="28"/>
        </w:rPr>
        <w:t>типовую учебную программу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 введены основные положения и вопросы, касающиеся всех систем организма, с учетом их востребованности при последующем </w:t>
      </w:r>
      <w:r>
        <w:rPr>
          <w:rFonts w:ascii="Times New Roman" w:hAnsi="Times New Roman" w:cs="Times New Roman"/>
          <w:color w:val="000000"/>
          <w:sz w:val="28"/>
          <w:szCs w:val="28"/>
        </w:rPr>
        <w:t>изучении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 студент</w:t>
      </w:r>
      <w:r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 клинических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специальных 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стоматологических </w:t>
      </w:r>
      <w:r>
        <w:rPr>
          <w:rFonts w:ascii="Times New Roman" w:hAnsi="Times New Roman" w:cs="Times New Roman"/>
          <w:color w:val="000000"/>
          <w:sz w:val="28"/>
          <w:szCs w:val="28"/>
        </w:rPr>
        <w:t>дисциплин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 xml:space="preserve">. Тем самым закладываются фундаментально-теоретические предпосылки для усвоения и </w:t>
      </w:r>
      <w:r w:rsidRPr="00560D8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понимания существа физиологических и патологических процессов в организме.</w:t>
      </w:r>
    </w:p>
    <w:p w:rsidR="0066782C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Особенность новой </w:t>
      </w:r>
      <w:r>
        <w:rPr>
          <w:color w:val="000000"/>
          <w:sz w:val="28"/>
          <w:szCs w:val="28"/>
        </w:rPr>
        <w:t xml:space="preserve">типовой </w:t>
      </w:r>
      <w:r w:rsidRPr="00560D8F">
        <w:rPr>
          <w:color w:val="000000"/>
          <w:sz w:val="28"/>
          <w:szCs w:val="28"/>
        </w:rPr>
        <w:t>учебной программы состоит в постановке задач изучения и преподавания дисциплины, направленных на формирование у студентов академическ</w:t>
      </w:r>
      <w:r>
        <w:rPr>
          <w:color w:val="000000"/>
          <w:sz w:val="28"/>
          <w:szCs w:val="28"/>
        </w:rPr>
        <w:t>их</w:t>
      </w:r>
      <w:r w:rsidRPr="00560D8F">
        <w:rPr>
          <w:color w:val="000000"/>
          <w:sz w:val="28"/>
          <w:szCs w:val="28"/>
        </w:rPr>
        <w:t>, социально-личностн</w:t>
      </w:r>
      <w:r>
        <w:rPr>
          <w:color w:val="000000"/>
          <w:sz w:val="28"/>
          <w:szCs w:val="28"/>
        </w:rPr>
        <w:t>ых</w:t>
      </w:r>
      <w:r w:rsidRPr="00560D8F">
        <w:rPr>
          <w:color w:val="000000"/>
          <w:sz w:val="28"/>
          <w:szCs w:val="28"/>
        </w:rPr>
        <w:t xml:space="preserve"> и профессиональн</w:t>
      </w:r>
      <w:r>
        <w:rPr>
          <w:color w:val="000000"/>
          <w:sz w:val="28"/>
          <w:szCs w:val="28"/>
        </w:rPr>
        <w:t>ых</w:t>
      </w:r>
      <w:r w:rsidRPr="00560D8F">
        <w:rPr>
          <w:color w:val="000000"/>
          <w:sz w:val="28"/>
          <w:szCs w:val="28"/>
        </w:rPr>
        <w:t xml:space="preserve"> компетенци</w:t>
      </w:r>
      <w:r>
        <w:rPr>
          <w:color w:val="000000"/>
          <w:sz w:val="28"/>
          <w:szCs w:val="28"/>
        </w:rPr>
        <w:t>й</w:t>
      </w:r>
      <w:r w:rsidRPr="00560D8F">
        <w:rPr>
          <w:color w:val="000000"/>
          <w:sz w:val="28"/>
          <w:szCs w:val="28"/>
        </w:rPr>
        <w:t xml:space="preserve">. 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Цель преподавания и изучения </w:t>
      </w:r>
      <w:r>
        <w:rPr>
          <w:color w:val="000000"/>
          <w:sz w:val="28"/>
          <w:szCs w:val="28"/>
        </w:rPr>
        <w:t xml:space="preserve">учебной </w:t>
      </w:r>
      <w:r w:rsidRPr="00560D8F">
        <w:rPr>
          <w:color w:val="000000"/>
          <w:sz w:val="28"/>
          <w:szCs w:val="28"/>
        </w:rPr>
        <w:t xml:space="preserve">дисциплины «Гистология, цитология, эмбриология» состоит в формировании у студентов и приобретении ими научных знаний о закономерностях микроскопической и субмикроскопической организации клеток, тканей и органов, структурной основы их функционирования в организме человека. </w:t>
      </w:r>
    </w:p>
    <w:p w:rsidR="0066782C" w:rsidRPr="00560D8F" w:rsidRDefault="0066782C" w:rsidP="00BC34D7">
      <w:pPr>
        <w:ind w:firstLine="708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Задачи изучения </w:t>
      </w:r>
      <w:r>
        <w:rPr>
          <w:color w:val="000000"/>
          <w:sz w:val="28"/>
          <w:szCs w:val="28"/>
        </w:rPr>
        <w:t xml:space="preserve">учебной </w:t>
      </w:r>
      <w:r w:rsidRPr="00560D8F">
        <w:rPr>
          <w:color w:val="000000"/>
          <w:sz w:val="28"/>
          <w:szCs w:val="28"/>
        </w:rPr>
        <w:t>дисциплины состоят в приобретении студентами академическ</w:t>
      </w:r>
      <w:r>
        <w:rPr>
          <w:color w:val="000000"/>
          <w:sz w:val="28"/>
          <w:szCs w:val="28"/>
        </w:rPr>
        <w:t>их</w:t>
      </w:r>
      <w:r w:rsidRPr="00560D8F">
        <w:rPr>
          <w:color w:val="000000"/>
          <w:sz w:val="28"/>
          <w:szCs w:val="28"/>
        </w:rPr>
        <w:t xml:space="preserve"> компетенци</w:t>
      </w:r>
      <w:r>
        <w:rPr>
          <w:color w:val="000000"/>
          <w:sz w:val="28"/>
          <w:szCs w:val="28"/>
        </w:rPr>
        <w:t>й</w:t>
      </w:r>
      <w:r w:rsidRPr="00560D8F">
        <w:rPr>
          <w:color w:val="000000"/>
          <w:sz w:val="28"/>
          <w:szCs w:val="28"/>
        </w:rPr>
        <w:t>, основу котор</w:t>
      </w:r>
      <w:r>
        <w:rPr>
          <w:color w:val="000000"/>
          <w:sz w:val="28"/>
          <w:szCs w:val="28"/>
        </w:rPr>
        <w:t>ых</w:t>
      </w:r>
      <w:r w:rsidRPr="00560D8F">
        <w:rPr>
          <w:color w:val="000000"/>
          <w:sz w:val="28"/>
          <w:szCs w:val="28"/>
        </w:rPr>
        <w:t xml:space="preserve"> составляет способность к самостоятельному поиску учебно-информационных ресурсов, овладению методами п</w:t>
      </w:r>
      <w:r>
        <w:rPr>
          <w:color w:val="000000"/>
          <w:sz w:val="28"/>
          <w:szCs w:val="28"/>
        </w:rPr>
        <w:t xml:space="preserve">риобретения и осмысления знания </w:t>
      </w:r>
      <w:r w:rsidRPr="00560D8F">
        <w:rPr>
          <w:color w:val="000000"/>
          <w:sz w:val="28"/>
          <w:szCs w:val="28"/>
        </w:rPr>
        <w:t>общих принципов строения и физиологии клеточных структур, особенностей их специализации.</w:t>
      </w:r>
    </w:p>
    <w:p w:rsidR="0066782C" w:rsidRPr="00A125D8" w:rsidRDefault="0066782C" w:rsidP="00E77640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lastRenderedPageBreak/>
        <w:t>Специфика подготовки врачей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</w:t>
      </w:r>
      <w:r w:rsidRPr="000F2C91">
        <w:rPr>
          <w:sz w:val="28"/>
          <w:szCs w:val="28"/>
        </w:rPr>
        <w:t xml:space="preserve">1-79 01 07 </w:t>
      </w:r>
      <w:r>
        <w:rPr>
          <w:sz w:val="28"/>
          <w:szCs w:val="28"/>
        </w:rPr>
        <w:t>«</w:t>
      </w:r>
      <w:r w:rsidRPr="000F2C91">
        <w:rPr>
          <w:sz w:val="28"/>
          <w:szCs w:val="28"/>
        </w:rPr>
        <w:t>Стоматология»</w:t>
      </w:r>
      <w:r w:rsidRPr="00560D8F">
        <w:rPr>
          <w:color w:val="000000"/>
          <w:sz w:val="28"/>
          <w:szCs w:val="28"/>
        </w:rPr>
        <w:t xml:space="preserve"> определяет необходимость целенаправленного изучения студентами гистофизиологии и процессов развития органов лица и ротовой полости, что является необходимой предпосылкой для усвоения </w:t>
      </w:r>
      <w:r>
        <w:rPr>
          <w:color w:val="000000"/>
          <w:sz w:val="28"/>
          <w:szCs w:val="28"/>
        </w:rPr>
        <w:t>специальных</w:t>
      </w:r>
      <w:r w:rsidRPr="00560D8F">
        <w:rPr>
          <w:color w:val="000000"/>
          <w:sz w:val="28"/>
          <w:szCs w:val="28"/>
        </w:rPr>
        <w:t xml:space="preserve"> стоматологических дисциплин. </w:t>
      </w:r>
      <w:r>
        <w:rPr>
          <w:color w:val="000000"/>
          <w:sz w:val="28"/>
          <w:szCs w:val="28"/>
        </w:rPr>
        <w:t>Типовой учебной п</w:t>
      </w:r>
      <w:r w:rsidRPr="00560D8F">
        <w:rPr>
          <w:color w:val="000000"/>
          <w:sz w:val="28"/>
          <w:szCs w:val="28"/>
        </w:rPr>
        <w:t>рограммой предусмотрено детальное изучение развития, строения органов зубочелюстной системы, наследственной и врожденной патологии лица и шеи, подбор соответствующих примеров, ситуационных задач и иллюстративного материала.</w:t>
      </w:r>
    </w:p>
    <w:p w:rsidR="0066782C" w:rsidRPr="00622A42" w:rsidRDefault="0066782C" w:rsidP="004F0CAC">
      <w:pPr>
        <w:ind w:firstLine="720"/>
        <w:jc w:val="both"/>
        <w:rPr>
          <w:sz w:val="28"/>
          <w:szCs w:val="28"/>
        </w:rPr>
      </w:pPr>
      <w:r w:rsidRPr="00622A42">
        <w:rPr>
          <w:sz w:val="28"/>
          <w:szCs w:val="28"/>
        </w:rPr>
        <w:t xml:space="preserve">Преподавание и успешное изучение </w:t>
      </w:r>
      <w:r>
        <w:rPr>
          <w:sz w:val="28"/>
          <w:szCs w:val="28"/>
        </w:rPr>
        <w:t xml:space="preserve">учебной </w:t>
      </w:r>
      <w:r w:rsidRPr="00622A42">
        <w:rPr>
          <w:sz w:val="28"/>
          <w:szCs w:val="28"/>
        </w:rPr>
        <w:t>дисциплины «Гистология, цитология, эмбриология» осуществляется на начальных этапах параллельно, а затем и на базе приобретенных студентом знаний и умений по разделам следующих</w:t>
      </w:r>
      <w:r>
        <w:rPr>
          <w:sz w:val="28"/>
          <w:szCs w:val="28"/>
        </w:rPr>
        <w:t xml:space="preserve"> учебных</w:t>
      </w:r>
      <w:r w:rsidRPr="00622A42">
        <w:rPr>
          <w:sz w:val="28"/>
          <w:szCs w:val="28"/>
        </w:rPr>
        <w:t xml:space="preserve"> дисциплин:</w:t>
      </w:r>
    </w:p>
    <w:p w:rsidR="0066782C" w:rsidRPr="00560D8F" w:rsidRDefault="0066782C" w:rsidP="004F0CAC">
      <w:pPr>
        <w:pStyle w:val="1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D8F">
        <w:rPr>
          <w:rFonts w:ascii="Times New Roman" w:hAnsi="Times New Roman" w:cs="Times New Roman"/>
          <w:color w:val="000000"/>
          <w:spacing w:val="20"/>
          <w:sz w:val="28"/>
          <w:szCs w:val="28"/>
        </w:rPr>
        <w:t xml:space="preserve">Анатомия человека. </w:t>
      </w:r>
      <w:r w:rsidRPr="00560D8F">
        <w:rPr>
          <w:rFonts w:ascii="Times New Roman" w:hAnsi="Times New Roman" w:cs="Times New Roman"/>
          <w:color w:val="000000"/>
          <w:sz w:val="28"/>
          <w:szCs w:val="28"/>
        </w:rPr>
        <w:t>Морфология всех органов и систем человека на макроскопическом уровне.</w:t>
      </w:r>
    </w:p>
    <w:p w:rsidR="0066782C" w:rsidRPr="00560D8F" w:rsidRDefault="0066782C" w:rsidP="004F0CAC">
      <w:pPr>
        <w:ind w:firstLine="709"/>
        <w:jc w:val="both"/>
        <w:rPr>
          <w:color w:val="000000"/>
          <w:sz w:val="28"/>
          <w:szCs w:val="28"/>
        </w:rPr>
      </w:pPr>
      <w:r w:rsidRPr="00560D8F">
        <w:rPr>
          <w:color w:val="000000"/>
          <w:spacing w:val="20"/>
          <w:sz w:val="28"/>
          <w:szCs w:val="28"/>
        </w:rPr>
        <w:t xml:space="preserve">Медицинская биология и общая генетика. </w:t>
      </w:r>
      <w:r w:rsidRPr="00560D8F">
        <w:rPr>
          <w:color w:val="000000"/>
          <w:sz w:val="28"/>
          <w:szCs w:val="28"/>
        </w:rPr>
        <w:t xml:space="preserve">Уровни структурной организации организма: субклеточный, клеточный, тканевой, органный, системный. Строение эукариотических клеток. Митотический и жизненный циклы клеток. Способы репродукции клеток. Митоз: фазы, биологическое значение. Мейоз, его особенности и биологическое значение. Ядро. Значение ядра в жизнедеятельности клетки, структурные компоненты ядра, их морфофункциональная характеристика. </w:t>
      </w:r>
    </w:p>
    <w:p w:rsidR="0066782C" w:rsidRPr="00560D8F" w:rsidRDefault="0066782C" w:rsidP="004F0CAC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560D8F">
        <w:rPr>
          <w:b/>
          <w:bCs/>
          <w:color w:val="000000"/>
          <w:sz w:val="28"/>
          <w:szCs w:val="28"/>
        </w:rPr>
        <w:t xml:space="preserve">Требования к подготовке студента по окончании изучения </w:t>
      </w:r>
      <w:r>
        <w:rPr>
          <w:b/>
          <w:bCs/>
          <w:color w:val="000000"/>
          <w:sz w:val="28"/>
          <w:szCs w:val="28"/>
        </w:rPr>
        <w:t xml:space="preserve">учебной </w:t>
      </w:r>
      <w:r w:rsidRPr="00560D8F">
        <w:rPr>
          <w:b/>
          <w:bCs/>
          <w:color w:val="000000"/>
          <w:sz w:val="28"/>
          <w:szCs w:val="28"/>
        </w:rPr>
        <w:t>дисциплины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Студент должен </w:t>
      </w:r>
      <w:r w:rsidRPr="00560D8F">
        <w:rPr>
          <w:b/>
          <w:bCs/>
          <w:color w:val="000000"/>
          <w:sz w:val="28"/>
          <w:szCs w:val="28"/>
        </w:rPr>
        <w:t>знать: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- общие закономерности микроскопического строения органов и систем тела человека;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- общие принципы гистогенеза и органогенеза, особенности развития зародыша человека;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- общие закономерности, присущие клеточному уровню организации живой материи;</w:t>
      </w:r>
    </w:p>
    <w:p w:rsidR="0066782C" w:rsidRPr="00560D8F" w:rsidRDefault="0066782C" w:rsidP="00CD6680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- микроскопическое строение клеток различных тканей.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Студент должен </w:t>
      </w:r>
      <w:r w:rsidRPr="00560D8F">
        <w:rPr>
          <w:b/>
          <w:bCs/>
          <w:color w:val="000000"/>
          <w:sz w:val="28"/>
          <w:szCs w:val="28"/>
        </w:rPr>
        <w:t>уметь: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- дифференцировать структурные элементы клеток и тканей в составе органов при микроскопическом исследовании биопсийного и операционного материала;</w:t>
      </w:r>
    </w:p>
    <w:p w:rsidR="0066782C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- расшифровывать </w:t>
      </w:r>
      <w:r>
        <w:rPr>
          <w:color w:val="000000"/>
          <w:sz w:val="28"/>
          <w:szCs w:val="28"/>
        </w:rPr>
        <w:t>электронные микрофотографии</w:t>
      </w:r>
      <w:r w:rsidRPr="00560D8F">
        <w:rPr>
          <w:color w:val="000000"/>
          <w:sz w:val="28"/>
          <w:szCs w:val="28"/>
        </w:rPr>
        <w:t xml:space="preserve"> клеток и неклет</w:t>
      </w:r>
      <w:r>
        <w:rPr>
          <w:color w:val="000000"/>
          <w:sz w:val="28"/>
          <w:szCs w:val="28"/>
        </w:rPr>
        <w:t>очных структур тканей и органов;</w:t>
      </w:r>
    </w:p>
    <w:p w:rsidR="0066782C" w:rsidRPr="00560D8F" w:rsidRDefault="0066782C" w:rsidP="004F0CA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пользоваться специальной терминологией, научной литературой.</w:t>
      </w:r>
    </w:p>
    <w:p w:rsidR="0066782C" w:rsidRPr="00560D8F" w:rsidRDefault="0066782C" w:rsidP="004F0CAC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Студент должен </w:t>
      </w:r>
      <w:r w:rsidRPr="00560D8F">
        <w:rPr>
          <w:b/>
          <w:bCs/>
          <w:color w:val="000000"/>
          <w:sz w:val="28"/>
          <w:szCs w:val="28"/>
        </w:rPr>
        <w:t>владеть:</w:t>
      </w:r>
    </w:p>
    <w:p w:rsidR="0066782C" w:rsidRPr="00560D8F" w:rsidRDefault="0066782C" w:rsidP="004F0CAC">
      <w:pPr>
        <w:pStyle w:val="10"/>
        <w:numPr>
          <w:ilvl w:val="0"/>
          <w:numId w:val="2"/>
        </w:numPr>
        <w:tabs>
          <w:tab w:val="clear" w:pos="2138"/>
          <w:tab w:val="num" w:pos="993"/>
        </w:tabs>
        <w:spacing w:after="0" w:line="240" w:lineRule="auto"/>
        <w:ind w:hanging="1429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методами микроскопических исследований биологических объектов;</w:t>
      </w:r>
    </w:p>
    <w:p w:rsidR="0066782C" w:rsidRPr="00560D8F" w:rsidRDefault="0066782C" w:rsidP="004F0CAC">
      <w:pPr>
        <w:pStyle w:val="10"/>
        <w:numPr>
          <w:ilvl w:val="0"/>
          <w:numId w:val="2"/>
        </w:numPr>
        <w:tabs>
          <w:tab w:val="clear" w:pos="2138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методами подготовки биологических материалов</w:t>
      </w:r>
      <w:r>
        <w:rPr>
          <w:rFonts w:ascii="Times New Roman" w:hAnsi="Times New Roman" w:cs="Times New Roman"/>
          <w:sz w:val="28"/>
          <w:szCs w:val="28"/>
        </w:rPr>
        <w:t xml:space="preserve"> органов зубочелюстной системы</w:t>
      </w:r>
      <w:r w:rsidRPr="00560D8F">
        <w:rPr>
          <w:rFonts w:ascii="Times New Roman" w:hAnsi="Times New Roman" w:cs="Times New Roman"/>
          <w:sz w:val="28"/>
          <w:szCs w:val="28"/>
        </w:rPr>
        <w:t xml:space="preserve"> для гистологических исследований.</w:t>
      </w:r>
    </w:p>
    <w:p w:rsidR="0066782C" w:rsidRPr="00560D8F" w:rsidRDefault="0066782C" w:rsidP="004F0CAC">
      <w:pPr>
        <w:pStyle w:val="1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Всего</w:t>
      </w:r>
      <w:r w:rsidRPr="00560D8F">
        <w:rPr>
          <w:rFonts w:ascii="Times New Roman" w:hAnsi="Times New Roman" w:cs="Times New Roman"/>
          <w:sz w:val="28"/>
          <w:szCs w:val="28"/>
        </w:rPr>
        <w:t xml:space="preserve"> на изучение учебной дисциплины отводится 2</w:t>
      </w:r>
      <w:r w:rsidRPr="00E70804">
        <w:rPr>
          <w:rFonts w:ascii="Times New Roman" w:hAnsi="Times New Roman" w:cs="Times New Roman"/>
          <w:sz w:val="28"/>
          <w:szCs w:val="28"/>
        </w:rPr>
        <w:t>94</w:t>
      </w:r>
      <w:r w:rsidRPr="00560D8F">
        <w:rPr>
          <w:rFonts w:ascii="Times New Roman" w:hAnsi="Times New Roman" w:cs="Times New Roman"/>
          <w:sz w:val="28"/>
          <w:szCs w:val="28"/>
        </w:rPr>
        <w:t xml:space="preserve"> академическ</w:t>
      </w:r>
      <w:r>
        <w:rPr>
          <w:rFonts w:ascii="Times New Roman" w:hAnsi="Times New Roman" w:cs="Times New Roman"/>
          <w:sz w:val="28"/>
          <w:szCs w:val="28"/>
        </w:rPr>
        <w:t>их часа. Аудиторных часов - 170</w:t>
      </w:r>
      <w:r w:rsidRPr="00560D8F">
        <w:rPr>
          <w:rFonts w:ascii="Times New Roman" w:hAnsi="Times New Roman" w:cs="Times New Roman"/>
          <w:sz w:val="28"/>
          <w:szCs w:val="28"/>
        </w:rPr>
        <w:t xml:space="preserve">, из них лекций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0D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0D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лабораторных - 144</w:t>
      </w:r>
      <w:r w:rsidRPr="00560D8F">
        <w:rPr>
          <w:rFonts w:ascii="Times New Roman" w:hAnsi="Times New Roman" w:cs="Times New Roman"/>
          <w:sz w:val="28"/>
          <w:szCs w:val="28"/>
        </w:rPr>
        <w:t>. Самостоят</w:t>
      </w:r>
      <w:r>
        <w:rPr>
          <w:rFonts w:ascii="Times New Roman" w:hAnsi="Times New Roman" w:cs="Times New Roman"/>
          <w:sz w:val="28"/>
          <w:szCs w:val="28"/>
        </w:rPr>
        <w:t>ельных внеаудиторных часов – 1</w:t>
      </w:r>
      <w:r w:rsidRPr="00FE20BB">
        <w:rPr>
          <w:rFonts w:ascii="Times New Roman" w:hAnsi="Times New Roman" w:cs="Times New Roman"/>
          <w:sz w:val="28"/>
          <w:szCs w:val="28"/>
        </w:rPr>
        <w:t>24</w:t>
      </w:r>
      <w:r w:rsidRPr="00560D8F">
        <w:rPr>
          <w:rFonts w:ascii="Times New Roman" w:hAnsi="Times New Roman" w:cs="Times New Roman"/>
          <w:sz w:val="28"/>
          <w:szCs w:val="28"/>
        </w:rPr>
        <w:t>.</w:t>
      </w:r>
    </w:p>
    <w:p w:rsidR="0066782C" w:rsidRPr="00560D8F" w:rsidRDefault="0066782C" w:rsidP="004F0CAC">
      <w:pPr>
        <w:pStyle w:val="1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 xml:space="preserve">Текущая аттестация проводится в соответствии с типовым учебным планом в форме зачетов и экзамена. </w:t>
      </w:r>
    </w:p>
    <w:p w:rsidR="0066782C" w:rsidRPr="00411B4F" w:rsidRDefault="0066782C" w:rsidP="00B21FCA">
      <w:pPr>
        <w:tabs>
          <w:tab w:val="left" w:pos="3240"/>
        </w:tabs>
        <w:spacing w:before="120" w:after="120"/>
        <w:jc w:val="center"/>
        <w:rPr>
          <w:smallCaps/>
          <w:sz w:val="28"/>
          <w:szCs w:val="28"/>
        </w:rPr>
      </w:pPr>
      <w:r w:rsidRPr="00411B4F">
        <w:rPr>
          <w:smallCaps/>
          <w:sz w:val="28"/>
          <w:szCs w:val="28"/>
        </w:rPr>
        <w:t>Распределение бюджета учебного времени по семестрам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67"/>
        <w:gridCol w:w="709"/>
        <w:gridCol w:w="709"/>
        <w:gridCol w:w="709"/>
        <w:gridCol w:w="744"/>
        <w:gridCol w:w="900"/>
        <w:gridCol w:w="1980"/>
      </w:tblGrid>
      <w:tr w:rsidR="0066782C" w:rsidRPr="00411B4F">
        <w:trPr>
          <w:cantSplit/>
          <w:trHeight w:val="349"/>
          <w:tblHeader/>
        </w:trPr>
        <w:tc>
          <w:tcPr>
            <w:tcW w:w="3510" w:type="dxa"/>
            <w:vMerge w:val="restart"/>
            <w:vAlign w:val="center"/>
          </w:tcPr>
          <w:p w:rsidR="0066782C" w:rsidRPr="00411B4F" w:rsidRDefault="0066782C" w:rsidP="00850641">
            <w:pPr>
              <w:jc w:val="center"/>
            </w:pPr>
            <w:r>
              <w:t>Код</w:t>
            </w:r>
            <w:r w:rsidRPr="00411B4F">
              <w:t>, название</w:t>
            </w:r>
          </w:p>
          <w:p w:rsidR="0066782C" w:rsidRPr="00411B4F" w:rsidRDefault="0066782C" w:rsidP="00850641">
            <w:pPr>
              <w:jc w:val="center"/>
            </w:pPr>
            <w:r w:rsidRPr="00411B4F">
              <w:t>специальности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782C" w:rsidRPr="00411B4F" w:rsidRDefault="0066782C" w:rsidP="00850641">
            <w:pPr>
              <w:ind w:right="113"/>
              <w:jc w:val="center"/>
            </w:pPr>
            <w:r w:rsidRPr="00411B4F">
              <w:t>Семестр</w:t>
            </w:r>
          </w:p>
        </w:tc>
        <w:tc>
          <w:tcPr>
            <w:tcW w:w="3771" w:type="dxa"/>
            <w:gridSpan w:val="5"/>
            <w:vAlign w:val="center"/>
          </w:tcPr>
          <w:p w:rsidR="0066782C" w:rsidRPr="00411B4F" w:rsidRDefault="0066782C" w:rsidP="00850641">
            <w:pPr>
              <w:jc w:val="center"/>
            </w:pPr>
            <w:r w:rsidRPr="00411B4F">
              <w:t>Количество часов учебных занятий</w:t>
            </w:r>
          </w:p>
        </w:tc>
        <w:tc>
          <w:tcPr>
            <w:tcW w:w="1980" w:type="dxa"/>
            <w:vMerge w:val="restart"/>
            <w:vAlign w:val="center"/>
          </w:tcPr>
          <w:p w:rsidR="0066782C" w:rsidRPr="00411B4F" w:rsidRDefault="0066782C" w:rsidP="00850641">
            <w:pPr>
              <w:jc w:val="center"/>
            </w:pPr>
            <w:r w:rsidRPr="00411B4F">
              <w:t>Форма</w:t>
            </w:r>
          </w:p>
          <w:p w:rsidR="0066782C" w:rsidRPr="00411B4F" w:rsidRDefault="0066782C" w:rsidP="00850641">
            <w:pPr>
              <w:jc w:val="center"/>
            </w:pPr>
            <w:r w:rsidRPr="00411B4F">
              <w:t>аттестации</w:t>
            </w:r>
          </w:p>
        </w:tc>
      </w:tr>
      <w:tr w:rsidR="0066782C" w:rsidRPr="00411B4F">
        <w:trPr>
          <w:cantSplit/>
          <w:trHeight w:val="308"/>
          <w:tblHeader/>
        </w:trPr>
        <w:tc>
          <w:tcPr>
            <w:tcW w:w="3510" w:type="dxa"/>
            <w:vMerge/>
            <w:vAlign w:val="center"/>
          </w:tcPr>
          <w:p w:rsidR="0066782C" w:rsidRPr="00411B4F" w:rsidRDefault="0066782C" w:rsidP="00850641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6782C" w:rsidRPr="00411B4F" w:rsidRDefault="0066782C" w:rsidP="00850641">
            <w:pPr>
              <w:ind w:left="113" w:right="113"/>
              <w:jc w:val="center"/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6782C" w:rsidRPr="00411B4F" w:rsidRDefault="0066782C" w:rsidP="00850641">
            <w:pPr>
              <w:ind w:right="113"/>
              <w:jc w:val="center"/>
            </w:pPr>
            <w:r w:rsidRPr="00411B4F">
              <w:t>всего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6782C" w:rsidRPr="00411B4F" w:rsidRDefault="0066782C" w:rsidP="00850641">
            <w:r w:rsidRPr="00411B4F">
              <w:t>в т.ч. аудиторных</w:t>
            </w:r>
          </w:p>
        </w:tc>
        <w:tc>
          <w:tcPr>
            <w:tcW w:w="1453" w:type="dxa"/>
            <w:gridSpan w:val="2"/>
            <w:vAlign w:val="center"/>
          </w:tcPr>
          <w:p w:rsidR="0066782C" w:rsidRPr="00411B4F" w:rsidRDefault="0066782C" w:rsidP="00850641">
            <w:pPr>
              <w:jc w:val="center"/>
            </w:pPr>
            <w:r w:rsidRPr="00411B4F">
              <w:t>из них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66782C" w:rsidRPr="00411B4F" w:rsidRDefault="0066782C" w:rsidP="00850641">
            <w:pPr>
              <w:widowControl w:val="0"/>
              <w:ind w:left="113" w:right="113"/>
              <w:jc w:val="center"/>
            </w:pPr>
            <w:r w:rsidRPr="00411B4F">
              <w:t>самостоятельных внеаудиторных</w:t>
            </w:r>
          </w:p>
        </w:tc>
        <w:tc>
          <w:tcPr>
            <w:tcW w:w="1980" w:type="dxa"/>
            <w:vMerge/>
            <w:vAlign w:val="center"/>
          </w:tcPr>
          <w:p w:rsidR="0066782C" w:rsidRPr="00411B4F" w:rsidRDefault="0066782C" w:rsidP="00850641">
            <w:pPr>
              <w:jc w:val="center"/>
            </w:pPr>
          </w:p>
        </w:tc>
      </w:tr>
      <w:tr w:rsidR="0066782C" w:rsidRPr="00411B4F">
        <w:trPr>
          <w:cantSplit/>
          <w:trHeight w:val="1620"/>
          <w:tblHeader/>
        </w:trPr>
        <w:tc>
          <w:tcPr>
            <w:tcW w:w="3510" w:type="dxa"/>
            <w:vMerge/>
            <w:vAlign w:val="center"/>
          </w:tcPr>
          <w:p w:rsidR="0066782C" w:rsidRPr="00411B4F" w:rsidRDefault="0066782C" w:rsidP="00850641">
            <w:pPr>
              <w:jc w:val="center"/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6782C" w:rsidRPr="00411B4F" w:rsidRDefault="0066782C" w:rsidP="00850641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66782C" w:rsidRPr="00411B4F" w:rsidRDefault="0066782C" w:rsidP="00850641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66782C" w:rsidRPr="00411B4F" w:rsidRDefault="0066782C" w:rsidP="00850641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66782C" w:rsidRPr="00411B4F" w:rsidRDefault="0066782C" w:rsidP="00850641">
            <w:pPr>
              <w:ind w:right="113"/>
              <w:jc w:val="center"/>
            </w:pPr>
            <w:r w:rsidRPr="00411B4F">
              <w:t>лекций</w:t>
            </w:r>
          </w:p>
        </w:tc>
        <w:tc>
          <w:tcPr>
            <w:tcW w:w="744" w:type="dxa"/>
            <w:textDirection w:val="btLr"/>
            <w:vAlign w:val="center"/>
          </w:tcPr>
          <w:p w:rsidR="0066782C" w:rsidRPr="00411B4F" w:rsidRDefault="0066782C" w:rsidP="00850641">
            <w:pPr>
              <w:ind w:right="113"/>
              <w:jc w:val="center"/>
            </w:pPr>
            <w:r w:rsidRPr="00411B4F">
              <w:t>лабораторных</w:t>
            </w:r>
          </w:p>
        </w:tc>
        <w:tc>
          <w:tcPr>
            <w:tcW w:w="900" w:type="dxa"/>
            <w:vMerge/>
            <w:textDirection w:val="btLr"/>
            <w:vAlign w:val="center"/>
          </w:tcPr>
          <w:p w:rsidR="0066782C" w:rsidRPr="00411B4F" w:rsidRDefault="0066782C" w:rsidP="00850641">
            <w:pPr>
              <w:ind w:right="113"/>
              <w:jc w:val="center"/>
            </w:pPr>
          </w:p>
        </w:tc>
        <w:tc>
          <w:tcPr>
            <w:tcW w:w="1980" w:type="dxa"/>
            <w:vMerge/>
            <w:vAlign w:val="center"/>
          </w:tcPr>
          <w:p w:rsidR="0066782C" w:rsidRPr="00411B4F" w:rsidRDefault="0066782C" w:rsidP="00850641">
            <w:pPr>
              <w:jc w:val="center"/>
            </w:pPr>
          </w:p>
        </w:tc>
      </w:tr>
      <w:tr w:rsidR="0066782C" w:rsidRPr="00411B4F">
        <w:trPr>
          <w:cantSplit/>
          <w:trHeight w:val="195"/>
          <w:tblHeader/>
        </w:trPr>
        <w:tc>
          <w:tcPr>
            <w:tcW w:w="3510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1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2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3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4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5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6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7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i/>
                <w:iCs/>
              </w:rPr>
            </w:pPr>
            <w:r w:rsidRPr="00411B4F">
              <w:rPr>
                <w:i/>
                <w:iCs/>
              </w:rPr>
              <w:t>8</w:t>
            </w:r>
          </w:p>
        </w:tc>
      </w:tr>
      <w:tr w:rsidR="0066782C" w:rsidRPr="00411B4F">
        <w:trPr>
          <w:trHeight w:val="630"/>
        </w:trPr>
        <w:tc>
          <w:tcPr>
            <w:tcW w:w="3510" w:type="dxa"/>
            <w:vMerge w:val="restart"/>
            <w:tcBorders>
              <w:top w:val="double" w:sz="4" w:space="0" w:color="auto"/>
            </w:tcBorders>
            <w:vAlign w:val="center"/>
          </w:tcPr>
          <w:p w:rsidR="0066782C" w:rsidRPr="00411B4F" w:rsidRDefault="0066782C" w:rsidP="00850641">
            <w:pPr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1-79 01 0</w:t>
            </w:r>
            <w:r>
              <w:rPr>
                <w:sz w:val="26"/>
                <w:szCs w:val="26"/>
              </w:rPr>
              <w:t>7</w:t>
            </w:r>
            <w:r w:rsidRPr="00411B4F">
              <w:rPr>
                <w:sz w:val="26"/>
                <w:szCs w:val="26"/>
              </w:rPr>
              <w:t xml:space="preserve"> «</w:t>
            </w:r>
            <w:r>
              <w:rPr>
                <w:sz w:val="26"/>
                <w:szCs w:val="26"/>
              </w:rPr>
              <w:t>Стоматология»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76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14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36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26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зачет</w:t>
            </w:r>
          </w:p>
        </w:tc>
      </w:tr>
      <w:tr w:rsidR="0066782C" w:rsidRPr="00411B4F">
        <w:trPr>
          <w:trHeight w:val="630"/>
        </w:trPr>
        <w:tc>
          <w:tcPr>
            <w:tcW w:w="3510" w:type="dxa"/>
            <w:vMerge/>
            <w:tcBorders>
              <w:top w:val="double" w:sz="4" w:space="0" w:color="auto"/>
            </w:tcBorders>
            <w:vAlign w:val="center"/>
          </w:tcPr>
          <w:p w:rsidR="0066782C" w:rsidRPr="00411B4F" w:rsidRDefault="0066782C" w:rsidP="00850641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128</w:t>
            </w:r>
          </w:p>
        </w:tc>
        <w:tc>
          <w:tcPr>
            <w:tcW w:w="709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84</w:t>
            </w:r>
          </w:p>
        </w:tc>
        <w:tc>
          <w:tcPr>
            <w:tcW w:w="709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12</w:t>
            </w:r>
          </w:p>
        </w:tc>
        <w:tc>
          <w:tcPr>
            <w:tcW w:w="744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72</w:t>
            </w:r>
          </w:p>
        </w:tc>
        <w:tc>
          <w:tcPr>
            <w:tcW w:w="900" w:type="dxa"/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44</w:t>
            </w:r>
          </w:p>
        </w:tc>
        <w:tc>
          <w:tcPr>
            <w:tcW w:w="1980" w:type="dxa"/>
            <w:vAlign w:val="center"/>
          </w:tcPr>
          <w:p w:rsidR="0066782C" w:rsidRPr="00411B4F" w:rsidRDefault="0066782C" w:rsidP="008506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</w:tr>
      <w:tr w:rsidR="0066782C" w:rsidRPr="00411B4F">
        <w:trPr>
          <w:trHeight w:val="630"/>
        </w:trPr>
        <w:tc>
          <w:tcPr>
            <w:tcW w:w="3510" w:type="dxa"/>
            <w:vMerge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36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4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sz w:val="28"/>
                <w:szCs w:val="28"/>
              </w:rPr>
            </w:pPr>
            <w:r w:rsidRPr="00B21FCA">
              <w:rPr>
                <w:sz w:val="28"/>
                <w:szCs w:val="28"/>
              </w:rPr>
              <w:t>54</w:t>
            </w: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66782C" w:rsidRPr="00411B4F" w:rsidRDefault="0066782C" w:rsidP="00850641">
            <w:pPr>
              <w:jc w:val="center"/>
              <w:rPr>
                <w:sz w:val="26"/>
                <w:szCs w:val="26"/>
              </w:rPr>
            </w:pPr>
            <w:r w:rsidRPr="00411B4F">
              <w:rPr>
                <w:sz w:val="26"/>
                <w:szCs w:val="26"/>
              </w:rPr>
              <w:t>экзамен</w:t>
            </w:r>
          </w:p>
        </w:tc>
      </w:tr>
      <w:tr w:rsidR="0066782C" w:rsidRPr="00411B4F">
        <w:trPr>
          <w:trHeight w:val="337"/>
        </w:trPr>
        <w:tc>
          <w:tcPr>
            <w:tcW w:w="3510" w:type="dxa"/>
            <w:tcBorders>
              <w:top w:val="double" w:sz="4" w:space="0" w:color="auto"/>
            </w:tcBorders>
            <w:vAlign w:val="center"/>
          </w:tcPr>
          <w:p w:rsidR="0066782C" w:rsidRPr="0015049A" w:rsidRDefault="0066782C" w:rsidP="00850641">
            <w:pPr>
              <w:rPr>
                <w:sz w:val="28"/>
                <w:szCs w:val="28"/>
              </w:rPr>
            </w:pPr>
            <w:r w:rsidRPr="0015049A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  <w:r w:rsidRPr="00B21FCA">
              <w:rPr>
                <w:b/>
                <w:bCs/>
                <w:sz w:val="28"/>
                <w:szCs w:val="28"/>
              </w:rPr>
              <w:t>294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  <w:r w:rsidRPr="00B21FCA">
              <w:rPr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  <w:r w:rsidRPr="00B21FCA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744" w:type="dxa"/>
            <w:tcBorders>
              <w:top w:val="double" w:sz="4" w:space="0" w:color="auto"/>
            </w:tcBorders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  <w:r w:rsidRPr="00B21FCA"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900" w:type="dxa"/>
            <w:vAlign w:val="center"/>
          </w:tcPr>
          <w:p w:rsidR="0066782C" w:rsidRPr="00B21FCA" w:rsidRDefault="0066782C" w:rsidP="0085064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  <w:tc>
          <w:tcPr>
            <w:tcW w:w="1980" w:type="dxa"/>
            <w:vAlign w:val="center"/>
          </w:tcPr>
          <w:p w:rsidR="0066782C" w:rsidRPr="00411B4F" w:rsidRDefault="0066782C" w:rsidP="0085064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6782C" w:rsidRPr="00560D8F" w:rsidRDefault="0066782C" w:rsidP="004F0CAC">
      <w:pPr>
        <w:jc w:val="both"/>
        <w:rPr>
          <w:b/>
          <w:bCs/>
          <w:color w:val="000000"/>
          <w:sz w:val="28"/>
          <w:szCs w:val="28"/>
        </w:rPr>
      </w:pPr>
    </w:p>
    <w:p w:rsidR="0066782C" w:rsidRPr="00560D8F" w:rsidRDefault="0066782C" w:rsidP="0015049A">
      <w:pPr>
        <w:spacing w:before="240"/>
        <w:jc w:val="center"/>
        <w:outlineLvl w:val="0"/>
        <w:rPr>
          <w:b/>
          <w:bCs/>
          <w:smallCaps/>
          <w:color w:val="000000"/>
          <w:spacing w:val="30"/>
          <w:sz w:val="28"/>
          <w:szCs w:val="28"/>
        </w:rPr>
      </w:pPr>
      <w:bookmarkStart w:id="1" w:name="_Toc347907485"/>
      <w:bookmarkStart w:id="2" w:name="_Toc379270729"/>
      <w:r w:rsidRPr="00560D8F">
        <w:rPr>
          <w:b/>
          <w:bCs/>
          <w:smallCaps/>
          <w:color w:val="000000"/>
          <w:spacing w:val="30"/>
          <w:sz w:val="28"/>
          <w:szCs w:val="28"/>
        </w:rPr>
        <w:t>Примерный тематический план</w:t>
      </w:r>
      <w:bookmarkEnd w:id="1"/>
      <w:bookmarkEnd w:id="2"/>
    </w:p>
    <w:p w:rsidR="0066782C" w:rsidRPr="00560D8F" w:rsidRDefault="0066782C" w:rsidP="004F0CAC">
      <w:pPr>
        <w:jc w:val="center"/>
        <w:rPr>
          <w:sz w:val="28"/>
          <w:szCs w:val="28"/>
        </w:rPr>
      </w:pPr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30"/>
        <w:gridCol w:w="1393"/>
        <w:gridCol w:w="2137"/>
      </w:tblGrid>
      <w:tr w:rsidR="0066782C" w:rsidRPr="00560D8F">
        <w:trPr>
          <w:trHeight w:val="650"/>
          <w:tblHeader/>
          <w:jc w:val="center"/>
        </w:trPr>
        <w:tc>
          <w:tcPr>
            <w:tcW w:w="6130" w:type="dxa"/>
            <w:vMerge w:val="restart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530" w:type="dxa"/>
            <w:gridSpan w:val="2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Количество часов</w:t>
            </w:r>
            <w:r>
              <w:rPr>
                <w:sz w:val="28"/>
                <w:szCs w:val="28"/>
              </w:rPr>
              <w:t xml:space="preserve"> </w:t>
            </w:r>
            <w:r w:rsidRPr="00560D8F">
              <w:rPr>
                <w:sz w:val="28"/>
                <w:szCs w:val="28"/>
              </w:rPr>
              <w:t>аудиторных занятий</w:t>
            </w:r>
          </w:p>
        </w:tc>
      </w:tr>
      <w:tr w:rsidR="0066782C" w:rsidRPr="00560D8F">
        <w:trPr>
          <w:tblHeader/>
          <w:jc w:val="center"/>
        </w:trPr>
        <w:tc>
          <w:tcPr>
            <w:tcW w:w="6130" w:type="dxa"/>
            <w:vMerge/>
            <w:tcBorders>
              <w:bottom w:val="double" w:sz="4" w:space="0" w:color="auto"/>
            </w:tcBorders>
            <w:vAlign w:val="center"/>
          </w:tcPr>
          <w:p w:rsidR="0066782C" w:rsidRPr="00560D8F" w:rsidRDefault="0066782C" w:rsidP="004F0CAC">
            <w:pPr>
              <w:rPr>
                <w:sz w:val="28"/>
                <w:szCs w:val="28"/>
              </w:rPr>
            </w:pPr>
          </w:p>
        </w:tc>
        <w:tc>
          <w:tcPr>
            <w:tcW w:w="1393" w:type="dxa"/>
            <w:tcBorders>
              <w:bottom w:val="double" w:sz="4" w:space="0" w:color="auto"/>
            </w:tcBorders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лекций</w:t>
            </w:r>
          </w:p>
        </w:tc>
        <w:tc>
          <w:tcPr>
            <w:tcW w:w="2137" w:type="dxa"/>
            <w:tcBorders>
              <w:bottom w:val="double" w:sz="4" w:space="0" w:color="auto"/>
            </w:tcBorders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лабораторных</w:t>
            </w:r>
          </w:p>
        </w:tc>
      </w:tr>
      <w:tr w:rsidR="0066782C" w:rsidRPr="00560D8F">
        <w:trPr>
          <w:trHeight w:val="365"/>
          <w:jc w:val="center"/>
        </w:trPr>
        <w:tc>
          <w:tcPr>
            <w:tcW w:w="6130" w:type="dxa"/>
            <w:tcBorders>
              <w:top w:val="double" w:sz="4" w:space="0" w:color="auto"/>
            </w:tcBorders>
            <w:vAlign w:val="center"/>
          </w:tcPr>
          <w:p w:rsidR="0066782C" w:rsidRPr="00560D8F" w:rsidRDefault="0066782C" w:rsidP="004F0CAC">
            <w:pPr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1. Введение. Гистология как наука</w:t>
            </w:r>
          </w:p>
        </w:tc>
        <w:tc>
          <w:tcPr>
            <w:tcW w:w="1393" w:type="dxa"/>
            <w:tcBorders>
              <w:top w:val="double" w:sz="4" w:space="0" w:color="auto"/>
            </w:tcBorders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tcBorders>
              <w:top w:val="double" w:sz="4" w:space="0" w:color="auto"/>
            </w:tcBorders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2. Цитология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66782C" w:rsidRPr="00560D8F">
        <w:trPr>
          <w:trHeight w:val="234"/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 xml:space="preserve">3. Эмбриология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4. Общая гистология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28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4.1. Учение о тканях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4.2. Эпителиальные ткани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4.3. Кровь и кроветворение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8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4.4. Соединительные ткани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8</w:t>
            </w:r>
          </w:p>
        </w:tc>
      </w:tr>
      <w:tr w:rsidR="0066782C" w:rsidRPr="00560D8F">
        <w:trPr>
          <w:trHeight w:val="254"/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4.5. Мышечные ткани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</w:tr>
      <w:tr w:rsidR="0066782C" w:rsidRPr="00560D8F">
        <w:trPr>
          <w:trHeight w:val="278"/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4.6. Нервная ткань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</w:tr>
      <w:tr w:rsidR="0066782C" w:rsidRPr="00560D8F">
        <w:trPr>
          <w:trHeight w:val="356"/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 xml:space="preserve">5. Частная гистология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560D8F">
              <w:rPr>
                <w:b/>
                <w:bCs/>
                <w:sz w:val="28"/>
                <w:szCs w:val="28"/>
                <w:lang w:val="en-US"/>
              </w:rPr>
              <w:t>72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5.1. Сердечно-сосудистая система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5.2. Лимфоидная система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8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</w:tcPr>
          <w:p w:rsidR="0066782C" w:rsidRPr="00560D8F" w:rsidRDefault="0066782C" w:rsidP="008D78F2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5.3. Нервная </w:t>
            </w:r>
            <w:r>
              <w:rPr>
                <w:sz w:val="28"/>
                <w:szCs w:val="28"/>
              </w:rPr>
              <w:t xml:space="preserve">и сенсорная </w:t>
            </w:r>
            <w:r w:rsidRPr="00560D8F">
              <w:rPr>
                <w:sz w:val="28"/>
                <w:szCs w:val="28"/>
              </w:rPr>
              <w:t>систем</w:t>
            </w:r>
            <w:r>
              <w:rPr>
                <w:sz w:val="28"/>
                <w:szCs w:val="28"/>
              </w:rPr>
              <w:t>ы</w:t>
            </w:r>
            <w:r w:rsidRPr="00560D8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12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5.4. Эндокринные железы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8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lastRenderedPageBreak/>
              <w:t>5.5. Общий покров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5.6. Пищеварительная система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5.7. Дыхательная система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4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5.8. Мочевая и половые системы 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16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6. Зубочелюстная система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6.1. Морфогенез лица и полости рта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6.2. Строение зуба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b/>
                <w:bCs/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6.3. Поддерживающий аппарат зуба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6.4. Развитие зубов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6.5.</w:t>
            </w:r>
            <w:r w:rsidRPr="00560D8F">
              <w:rPr>
                <w:sz w:val="28"/>
                <w:szCs w:val="28"/>
                <w:lang w:val="en-US"/>
              </w:rPr>
              <w:t xml:space="preserve"> </w:t>
            </w:r>
            <w:r w:rsidRPr="00560D8F">
              <w:rPr>
                <w:sz w:val="28"/>
                <w:szCs w:val="28"/>
              </w:rPr>
              <w:t>Железы полости рта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-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6</w:t>
            </w:r>
          </w:p>
        </w:tc>
      </w:tr>
      <w:tr w:rsidR="0066782C" w:rsidRPr="00560D8F">
        <w:trPr>
          <w:jc w:val="center"/>
        </w:trPr>
        <w:tc>
          <w:tcPr>
            <w:tcW w:w="6130" w:type="dxa"/>
            <w:vAlign w:val="center"/>
          </w:tcPr>
          <w:p w:rsidR="0066782C" w:rsidRPr="00560D8F" w:rsidRDefault="0066782C" w:rsidP="004F0CAC">
            <w:pPr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393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137" w:type="dxa"/>
            <w:vAlign w:val="center"/>
          </w:tcPr>
          <w:p w:rsidR="0066782C" w:rsidRPr="00560D8F" w:rsidRDefault="0066782C" w:rsidP="004F0CAC">
            <w:pPr>
              <w:jc w:val="center"/>
              <w:rPr>
                <w:b/>
                <w:bCs/>
                <w:sz w:val="28"/>
                <w:szCs w:val="28"/>
              </w:rPr>
            </w:pPr>
            <w:r w:rsidRPr="00560D8F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66782C" w:rsidRPr="00560D8F" w:rsidRDefault="0066782C" w:rsidP="004F0CAC">
      <w:pPr>
        <w:outlineLvl w:val="0"/>
        <w:rPr>
          <w:b/>
          <w:bCs/>
          <w:caps/>
          <w:sz w:val="28"/>
          <w:szCs w:val="28"/>
        </w:rPr>
      </w:pPr>
      <w:bookmarkStart w:id="3" w:name="_Toc347907486"/>
    </w:p>
    <w:p w:rsidR="0066782C" w:rsidRPr="00560D8F" w:rsidRDefault="0066782C" w:rsidP="0015049A">
      <w:pPr>
        <w:spacing w:before="360"/>
        <w:jc w:val="center"/>
        <w:outlineLvl w:val="0"/>
        <w:rPr>
          <w:b/>
          <w:bCs/>
          <w:caps/>
          <w:sz w:val="28"/>
          <w:szCs w:val="28"/>
        </w:rPr>
      </w:pPr>
      <w:bookmarkStart w:id="4" w:name="_Toc379270730"/>
      <w:r w:rsidRPr="00560D8F">
        <w:rPr>
          <w:b/>
          <w:bCs/>
          <w:caps/>
          <w:sz w:val="28"/>
          <w:szCs w:val="28"/>
        </w:rPr>
        <w:t>Содержание учебного материала</w:t>
      </w:r>
      <w:bookmarkEnd w:id="3"/>
      <w:bookmarkEnd w:id="4"/>
    </w:p>
    <w:p w:rsidR="0066782C" w:rsidRPr="00560D8F" w:rsidRDefault="0066782C" w:rsidP="004F0CAC">
      <w:pPr>
        <w:jc w:val="both"/>
        <w:rPr>
          <w:b/>
          <w:bCs/>
          <w:cap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5" w:name="_Toc347907487"/>
      <w:bookmarkStart w:id="6" w:name="_Toc379270731"/>
      <w:r w:rsidRPr="00560D8F">
        <w:rPr>
          <w:b/>
          <w:bCs/>
          <w:sz w:val="28"/>
          <w:szCs w:val="28"/>
        </w:rPr>
        <w:t xml:space="preserve">1. </w:t>
      </w:r>
      <w:r w:rsidRPr="00560D8F">
        <w:rPr>
          <w:b/>
          <w:bCs/>
          <w:caps/>
          <w:sz w:val="28"/>
          <w:szCs w:val="28"/>
        </w:rPr>
        <w:t>Введение</w:t>
      </w:r>
      <w:r w:rsidRPr="00560D8F">
        <w:rPr>
          <w:b/>
          <w:bCs/>
          <w:sz w:val="28"/>
          <w:szCs w:val="28"/>
        </w:rPr>
        <w:t xml:space="preserve">. </w:t>
      </w:r>
      <w:r w:rsidRPr="00560D8F">
        <w:rPr>
          <w:b/>
          <w:bCs/>
          <w:caps/>
          <w:sz w:val="28"/>
          <w:szCs w:val="28"/>
        </w:rPr>
        <w:t>Гистология как наука</w:t>
      </w:r>
      <w:bookmarkEnd w:id="5"/>
      <w:bookmarkEnd w:id="6"/>
      <w:r w:rsidRPr="00560D8F">
        <w:rPr>
          <w:sz w:val="28"/>
          <w:szCs w:val="28"/>
        </w:rPr>
        <w:t xml:space="preserve">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Связь гистологии и цитологии с другими медико-биологическими и клиническими дисциплинами. Уровни структурной организации организма: субклеточный, клеточный, тканевой, органный, системный.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Методы гистологического и цитологического исследований. </w:t>
      </w:r>
    </w:p>
    <w:p w:rsidR="0066782C" w:rsidRPr="00560D8F" w:rsidRDefault="0066782C" w:rsidP="004F0CAC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560D8F">
        <w:rPr>
          <w:sz w:val="28"/>
          <w:szCs w:val="28"/>
        </w:rPr>
        <w:t>Световая, флуоресцентная и электронная микроскопия, морфометрия, иммуноцитогистохимия, радиоавтография. Приготовление препарата для гистологического исследования. Основные методики окрашивания и контрастирования гистологических препаратов.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7" w:name="_Toc347907488"/>
      <w:bookmarkStart w:id="8" w:name="_Toc379270732"/>
      <w:r w:rsidRPr="00560D8F">
        <w:rPr>
          <w:b/>
          <w:bCs/>
          <w:sz w:val="28"/>
          <w:szCs w:val="28"/>
        </w:rPr>
        <w:t>2. ЦИТОЛОГИЯ</w:t>
      </w:r>
      <w:bookmarkEnd w:id="7"/>
      <w:bookmarkEnd w:id="8"/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Клеточная оболочка. Общие представления об элементарных биологических мембранах, их структуре, химическом составе, функциях. Морфофункциональная характеристика клеточной оболочки.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Ядро. Значение ядра в жизнедеятельности клетки, структурные компоненты ядра, их морфофункциональная характеристика.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Цитоплазма. Гиалоплазма. Химический состав, консистенция, функции. Органеллы. Мембранные и немембранные органеллы. Их структурная и функциональная характеристика, взаимодействие в процессах жизнедеятельности клетки. Включения. Межклеточные контакты и взаимодействия клеток.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Основные проявления жизнедеятельности клеток. Понятие о митотическом и жизненном циклах. Особенности жизненного цикла у различных видов клеток. Способы репродукции клеток. Митоз: фазы, биологическое значение. Механизм возникновения полиплоидии. Мейоз, его особенности и биологическое значение. Реактивные </w:t>
      </w:r>
      <w:r>
        <w:rPr>
          <w:sz w:val="28"/>
          <w:szCs w:val="28"/>
        </w:rPr>
        <w:t>свойства</w:t>
      </w:r>
      <w:r w:rsidRPr="00560D8F">
        <w:rPr>
          <w:sz w:val="28"/>
          <w:szCs w:val="28"/>
        </w:rPr>
        <w:t xml:space="preserve"> клеток. 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9" w:name="_Toc379270733"/>
      <w:r w:rsidRPr="00560D8F">
        <w:rPr>
          <w:b/>
          <w:bCs/>
          <w:sz w:val="28"/>
          <w:szCs w:val="28"/>
        </w:rPr>
        <w:t>3. ЭМБРИОЛОГИЯ</w:t>
      </w:r>
      <w:bookmarkEnd w:id="9"/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Понятие об онтогенезе и филогенезе. Прогенез, его биологическое значение. Строение, функциональная и цитогенетическая характеристика сперматозоида и яйцеклетки.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Стадии эмбриогенеза. Оплодотворение</w:t>
      </w:r>
      <w:r>
        <w:rPr>
          <w:sz w:val="28"/>
          <w:szCs w:val="28"/>
        </w:rPr>
        <w:t>,</w:t>
      </w:r>
      <w:r w:rsidRPr="00560D8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560D8F">
        <w:rPr>
          <w:sz w:val="28"/>
          <w:szCs w:val="28"/>
        </w:rPr>
        <w:t>азы процесса, их биологическая характеристика. Морфофункциональная и генетическая характеристика оплодотворенной яйцеклетки. Дробление. Имплантация бластоцисты. Гаструляция. Первая фаза: деляминация, дифференцировка трофобласта. Источники развития и образования провизорных органов: амниона, желточного мешка, аллантоиса, хориона. Роль внезародышевой мезодермы. Вторая фаза: иммиграция клеток, образование зародышевых листков и осевых органов. Стадия гисто- и органогенеза. Дифференцировка хориона и его роль в формировании плаценты. Тип, строение и функции плаценты человека. Изменения в эндометрии при развитии беременности, плодные оболочки. Понятие о детерминации и дифференцировке клеток, эмбриональной индукции. Критические периоды в развитии зародыша человека.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10" w:name="_Toc347907490"/>
      <w:bookmarkStart w:id="11" w:name="_Toc379270734"/>
      <w:r w:rsidRPr="00560D8F">
        <w:rPr>
          <w:b/>
          <w:bCs/>
          <w:sz w:val="28"/>
          <w:szCs w:val="28"/>
        </w:rPr>
        <w:t>4. ОБЩАЯ ГИСТОЛОГИЯ</w:t>
      </w:r>
      <w:bookmarkEnd w:id="10"/>
      <w:bookmarkEnd w:id="11"/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4.1. Учение о тканях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Общие принципы структурной организации тканей. Ткани как системы клеток и их производных. Клетки, межклеточное вещество, неклеточные структуры. Понятие о клеточных популяциях. Классификация тканей.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 xml:space="preserve">4.2. Эпителиальные ткани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характеристика</w:t>
      </w:r>
      <w:r>
        <w:rPr>
          <w:sz w:val="28"/>
          <w:szCs w:val="28"/>
        </w:rPr>
        <w:t xml:space="preserve"> эпителиальных тканей</w:t>
      </w:r>
      <w:r w:rsidRPr="00560D8F">
        <w:rPr>
          <w:sz w:val="28"/>
          <w:szCs w:val="28"/>
        </w:rPr>
        <w:t>. Морфофункциональная и филогенетическая классификация эпителиальных тканей. Покровные эпителии: однослойный однорядный (плоский, кубический и цилиндрический), однослойный многорядный (псевдомногослойный), многослойный плоский (ороговевающий и неороговевающий), переходный. Специальные органеллы эпителиальных клеток. Базальная мембрана. Полярность клеток. Межклеточные связи в эпителиальных тканях. Физиологическая и репаративная регенерация эпителиальных тканей.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sz w:val="28"/>
          <w:szCs w:val="28"/>
        </w:rPr>
        <w:t xml:space="preserve">Железистый эпителий. Эндокринные и экзокринные железы. Одноклеточные и многоклеточные экзокринные железы. Классификация многоклеточных желез по строению, химическому составу секрета, способу выведения секрета из клетки. Секреторный цикл. 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4.3. Кровь и кроветворение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характеристика</w:t>
      </w:r>
      <w:r>
        <w:rPr>
          <w:sz w:val="28"/>
          <w:szCs w:val="28"/>
        </w:rPr>
        <w:t xml:space="preserve"> крови</w:t>
      </w:r>
      <w:r w:rsidRPr="00560D8F">
        <w:rPr>
          <w:sz w:val="28"/>
          <w:szCs w:val="28"/>
        </w:rPr>
        <w:t>. Состав крови, ее основные функции. Микроскопическое, ультрамикроскопическое строение и функции форменных элементов крови: лейкоцитов, эритроцитов, тромбоцитов (кровяных пластинок). Морфологическая классификация лейкоцитов (гранулоциты и агранулоциты). Гемограмма. Лейкоцитарная формула. Понятие о физиологической регенерации крови. Возрастные изменения крови.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lastRenderedPageBreak/>
        <w:t>Гемоцитопоэз. Унитарная теория кроветворения. Характеристика стволовых клеток. Стадии развития клеток крови. Представление о четырех их компартментах. Созревание клеток миелоидного и лимфоидного рядов. Особенность лимфоцитопоэза: двухступенчатость процесса, антигензависимый характер заключительного этапа, формирование эффекторных иммунокомпетентных клеток. Понятие о специфическом иммунитете. Клеточные и гуморальные иммунные реакции. Роль микроокружения в развитии гемопоэтических клеток. Регуляция гемопоэза.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4.4. Соединительные ткани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Функции, классификация, общие принципы организации</w:t>
      </w:r>
      <w:r>
        <w:rPr>
          <w:sz w:val="28"/>
          <w:szCs w:val="28"/>
        </w:rPr>
        <w:t xml:space="preserve"> соединительных тканей</w:t>
      </w:r>
      <w:r w:rsidRPr="00560D8F">
        <w:rPr>
          <w:sz w:val="28"/>
          <w:szCs w:val="28"/>
        </w:rPr>
        <w:t>.</w:t>
      </w:r>
      <w:r w:rsidRPr="00560D8F">
        <w:rPr>
          <w:i/>
          <w:iCs/>
          <w:sz w:val="28"/>
          <w:szCs w:val="28"/>
        </w:rPr>
        <w:t xml:space="preserve"> </w:t>
      </w:r>
      <w:r w:rsidRPr="00560D8F">
        <w:rPr>
          <w:sz w:val="28"/>
          <w:szCs w:val="28"/>
        </w:rPr>
        <w:t>Волокнистые соединительные ткани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развития. Рыхлая волокнистая соединительная ткань, ее топография в организме и состав. Межклеточное вещество: строение, химический состав, физические свойства волокон и основного вещества. Клеточный состав</w:t>
      </w:r>
      <w:r>
        <w:rPr>
          <w:sz w:val="28"/>
          <w:szCs w:val="28"/>
        </w:rPr>
        <w:t xml:space="preserve"> (</w:t>
      </w:r>
      <w:r w:rsidRPr="00560D8F">
        <w:rPr>
          <w:sz w:val="28"/>
          <w:szCs w:val="28"/>
        </w:rPr>
        <w:t>фибробласты, фиброциты, адипоциты (жировые клетки), макрофаги (гистиоциты), адвентициальные клетки, перициты, плазматические клетки, тканевые базофилы, пигментные клетки</w:t>
      </w:r>
      <w:r>
        <w:rPr>
          <w:sz w:val="28"/>
          <w:szCs w:val="28"/>
        </w:rPr>
        <w:t xml:space="preserve">): </w:t>
      </w:r>
      <w:r w:rsidRPr="00560D8F">
        <w:rPr>
          <w:sz w:val="28"/>
          <w:szCs w:val="28"/>
        </w:rPr>
        <w:t xml:space="preserve">происхождение, строение, функции. Взаимоотношение клеток крови и рыхлой волокнистой соединительной ткани. Функционирование лейкоцитов в рыхлой соединительной ткани. Взаимодействие клеток в процессах гистогенеза, регенерации, участие в защитных реакциях организма. Острое воспаление, его стадии. </w:t>
      </w:r>
      <w:r w:rsidRPr="00560D8F">
        <w:rPr>
          <w:color w:val="000000"/>
          <w:sz w:val="28"/>
          <w:szCs w:val="28"/>
        </w:rPr>
        <w:t xml:space="preserve">Понятие о неспецифическом иммунитете. </w:t>
      </w:r>
      <w:r w:rsidRPr="00560D8F">
        <w:rPr>
          <w:sz w:val="28"/>
          <w:szCs w:val="28"/>
        </w:rPr>
        <w:t>Плотные волокнистые соединительные ткани: неоформленная, оформленная. Строение сухожилий, апоневрозов, связок. Соединительные ткани со специальными свойствами: жировая, пигментная, ретикулярная и слизистая.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Скелетные ткани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развития. Общая морфофункциональная характеристика хрящевых тканей. Хрящевые клетки: хондробласты, хондроциты. Изогенные группы клеток. Межклеточное вещество. Интерстициальный рост хрящевой ткани. Надхрящница</w:t>
      </w:r>
      <w:r>
        <w:rPr>
          <w:sz w:val="28"/>
          <w:szCs w:val="28"/>
        </w:rPr>
        <w:t>, её</w:t>
      </w:r>
      <w:r w:rsidRPr="00560D8F">
        <w:rPr>
          <w:sz w:val="28"/>
          <w:szCs w:val="28"/>
        </w:rPr>
        <w:t xml:space="preserve"> строение, значение в питании, аппозиционном росте и регенерации хряща. Разновидности хрящевых тканей: гиалиновая, эластическая и волокнистая.</w:t>
      </w:r>
      <w:r w:rsidRPr="00560D8F">
        <w:rPr>
          <w:color w:val="FF0000"/>
          <w:sz w:val="28"/>
          <w:szCs w:val="28"/>
        </w:rPr>
        <w:t xml:space="preserve"> </w:t>
      </w:r>
      <w:r w:rsidRPr="00560D8F">
        <w:rPr>
          <w:sz w:val="28"/>
          <w:szCs w:val="28"/>
        </w:rPr>
        <w:t>Морфофункциональная характеристика и классификация костных тканей. Клеточный состав: остеобласты, остеоциты, остеокласты. Межклеточное вещество, его строение и физико-химические свойства. Строение кости как органа. Развитие, рост и перестройка костей</w:t>
      </w:r>
      <w:r>
        <w:rPr>
          <w:sz w:val="28"/>
          <w:szCs w:val="28"/>
        </w:rPr>
        <w:t>, ф</w:t>
      </w:r>
      <w:r w:rsidRPr="00560D8F">
        <w:rPr>
          <w:sz w:val="28"/>
          <w:szCs w:val="28"/>
        </w:rPr>
        <w:t>акторы, влияющие на эти процессы.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4.5. Мышечные ткани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характеристика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развития, классификация</w:t>
      </w:r>
      <w:r w:rsidRPr="00995B90">
        <w:rPr>
          <w:sz w:val="28"/>
          <w:szCs w:val="28"/>
        </w:rPr>
        <w:t xml:space="preserve"> </w:t>
      </w:r>
      <w:r w:rsidRPr="00560D8F">
        <w:rPr>
          <w:sz w:val="28"/>
          <w:szCs w:val="28"/>
        </w:rPr>
        <w:t xml:space="preserve">мышечных тканей. Поперечно-полосатые мышечные ткани. Скелетная мышечная ткань. Мышечное волокно: миосимпласт, миосателлитоциты, базальная мембрана. Строение миосимпласта: сарколемма, ядра, саркоплазма, органеллы общего и специального назначения. Микроскопическое и ультрамикроскопическое строение миофибрилл. Молекулярные основы и механизмы мышечного сокращения. Типы мышечных волокон. Регенерация скелетной мышечной </w:t>
      </w:r>
      <w:r w:rsidRPr="00560D8F">
        <w:rPr>
          <w:sz w:val="28"/>
          <w:szCs w:val="28"/>
        </w:rPr>
        <w:lastRenderedPageBreak/>
        <w:t>ткани. Скелетная мышца как орган. Эфферентная и афферентная иннервация скелетной мышцы.</w:t>
      </w:r>
      <w:r w:rsidRPr="00560D8F">
        <w:rPr>
          <w:i/>
          <w:iCs/>
          <w:sz w:val="28"/>
          <w:szCs w:val="28"/>
        </w:rPr>
        <w:t xml:space="preserve">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Сердечная мышечная ткань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 xml:space="preserve">сточники развития. Клеточный состав: типичные, атипичные и секреторные кардиомиоциты. Морфология вставочных дисков. Возможности регенерации сердечной мышечной ткани.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Гладкие мышечные ткани: мезенхимная, эпидермальная, нейральная. Строение гладкого миоцита, организация его сократительного аппарата. Регенерация гладкой мышечной ткани.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4.6. Нервная ткань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характеристика, источники развития и гистогенез</w:t>
      </w:r>
      <w:r>
        <w:rPr>
          <w:sz w:val="28"/>
          <w:szCs w:val="28"/>
        </w:rPr>
        <w:t xml:space="preserve"> нервной ткани</w:t>
      </w:r>
      <w:r w:rsidRPr="00560D8F">
        <w:rPr>
          <w:sz w:val="28"/>
          <w:szCs w:val="28"/>
        </w:rPr>
        <w:t>. Основные структурно-функциональные элементы нервной ткани, их взаимодействие между собой. Нейроциты</w:t>
      </w:r>
      <w:r>
        <w:rPr>
          <w:sz w:val="28"/>
          <w:szCs w:val="28"/>
        </w:rPr>
        <w:t>.</w:t>
      </w:r>
      <w:r w:rsidRPr="00560D8F">
        <w:rPr>
          <w:i/>
          <w:iCs/>
          <w:sz w:val="28"/>
          <w:szCs w:val="28"/>
        </w:rPr>
        <w:t xml:space="preserve"> </w:t>
      </w:r>
      <w:r w:rsidRPr="00560D8F">
        <w:rPr>
          <w:sz w:val="28"/>
          <w:szCs w:val="28"/>
        </w:rPr>
        <w:t>Классификация нейронов</w:t>
      </w:r>
      <w:r>
        <w:rPr>
          <w:sz w:val="28"/>
          <w:szCs w:val="28"/>
        </w:rPr>
        <w:t>,</w:t>
      </w:r>
      <w:r w:rsidRPr="00560D8F">
        <w:rPr>
          <w:sz w:val="28"/>
          <w:szCs w:val="28"/>
        </w:rPr>
        <w:t xml:space="preserve"> структурнофункциональная характеристика. Нейроглия. Типы нейроглиальных клеток: олигодендроциты, астроциты, эпендимная глия, клетки микроглии. Нервные волокна. Общая морфофункциональная характеристика миелиновых и безмиелиновых нервных волокон. Реакция нервного волокна на повреждение и его регенерация. Рецепторные и эффекторные нервные окончания. Синапсы: классификация, строение, механизмы передачи нервного импульса. Нейромедиаторы. Понятие о рефлекторных дугах. 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b/>
          <w:bCs/>
          <w:sz w:val="28"/>
          <w:szCs w:val="28"/>
        </w:rPr>
      </w:pPr>
      <w:bookmarkStart w:id="12" w:name="_Toc347907491"/>
      <w:bookmarkStart w:id="13" w:name="_Toc379270735"/>
      <w:r w:rsidRPr="00560D8F">
        <w:rPr>
          <w:b/>
          <w:bCs/>
          <w:sz w:val="28"/>
          <w:szCs w:val="28"/>
        </w:rPr>
        <w:t>5. ЧАСТНАЯ ГИСТОЛОГИЯ</w:t>
      </w:r>
      <w:bookmarkEnd w:id="12"/>
      <w:bookmarkEnd w:id="13"/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5.1. Сердечно-сосудистая система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Кровеносные сосуды: общая морфофункциональная характеристика, классификация. Зависимость строения стенки сосудов от гемодинамических условий. Артерии. Гистологическое строение, основные типы артерий. Микроциркуляторное русло. Артериолы</w:t>
      </w:r>
      <w:r>
        <w:rPr>
          <w:sz w:val="28"/>
          <w:szCs w:val="28"/>
        </w:rPr>
        <w:t>, с</w:t>
      </w:r>
      <w:r w:rsidRPr="00560D8F">
        <w:rPr>
          <w:sz w:val="28"/>
          <w:szCs w:val="28"/>
        </w:rPr>
        <w:t>троение, роль в регуляции периферического кровотока. Гемокапилляры: классификация, строение стенки, локализация, функции. Венулы: морфофункциональная характеристика. Артериоло-венулярные анастомозы. Вены</w:t>
      </w:r>
      <w:r>
        <w:rPr>
          <w:sz w:val="28"/>
          <w:szCs w:val="28"/>
        </w:rPr>
        <w:t>, к</w:t>
      </w:r>
      <w:r w:rsidRPr="00560D8F">
        <w:rPr>
          <w:sz w:val="28"/>
          <w:szCs w:val="28"/>
        </w:rPr>
        <w:t>лассификация. Особенности строения стенки вен различной локализации. Лимфатические сосуды: капилляр, внутриорганные и внеорганные сосуды, лимфатические протоки.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Сердце</w:t>
      </w:r>
      <w:r>
        <w:rPr>
          <w:sz w:val="28"/>
          <w:szCs w:val="28"/>
        </w:rPr>
        <w:t>, р</w:t>
      </w:r>
      <w:r w:rsidRPr="00560D8F">
        <w:rPr>
          <w:sz w:val="28"/>
          <w:szCs w:val="28"/>
        </w:rPr>
        <w:t>азвитие в эмбриогенезе. Гистологическое строение оболочек стенки сердца (эндокард, миокард, эпикард). Морфофункциональная характеристика разных типов проводящих кардиомиоцитов. Нейрогуморальная регуляция работы сердца.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5.2. Лимфоидная система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Органы лимфоидной системы: первичные и вторичные (центральные и периферические), их общая морфофункциональная характеристика. Первичные лимфоидные органы. </w:t>
      </w:r>
      <w:r>
        <w:rPr>
          <w:sz w:val="28"/>
          <w:szCs w:val="28"/>
        </w:rPr>
        <w:t xml:space="preserve"> </w:t>
      </w:r>
      <w:r w:rsidRPr="00560D8F">
        <w:rPr>
          <w:sz w:val="28"/>
          <w:szCs w:val="28"/>
        </w:rPr>
        <w:t>Красный костный мозг</w:t>
      </w:r>
      <w:r>
        <w:rPr>
          <w:sz w:val="28"/>
          <w:szCs w:val="28"/>
        </w:rPr>
        <w:t>, его м</w:t>
      </w:r>
      <w:r w:rsidRPr="00560D8F">
        <w:rPr>
          <w:sz w:val="28"/>
          <w:szCs w:val="28"/>
        </w:rPr>
        <w:t>есто в системе кроветворения и иммунитета. Топография, строение: строма, микроциркуляторное русло, клеточные элементы. Локализация очагов эритропоэза, тромбо- и лейкопоэза. Возрастные изменения</w:t>
      </w:r>
      <w:r>
        <w:rPr>
          <w:sz w:val="28"/>
          <w:szCs w:val="28"/>
        </w:rPr>
        <w:t xml:space="preserve"> красного костного мозга</w:t>
      </w:r>
      <w:r w:rsidRPr="00560D8F">
        <w:rPr>
          <w:sz w:val="28"/>
          <w:szCs w:val="28"/>
        </w:rPr>
        <w:t>. Тимус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 xml:space="preserve">сточники развития, функции. Корковое и мозговое вещество. </w:t>
      </w:r>
      <w:r w:rsidRPr="00560D8F">
        <w:rPr>
          <w:sz w:val="28"/>
          <w:szCs w:val="28"/>
        </w:rPr>
        <w:lastRenderedPageBreak/>
        <w:t>Разновидности клеток стромы. Тимусные тельца</w:t>
      </w:r>
      <w:r>
        <w:rPr>
          <w:sz w:val="28"/>
          <w:szCs w:val="28"/>
        </w:rPr>
        <w:t>, о</w:t>
      </w:r>
      <w:r w:rsidRPr="00560D8F">
        <w:rPr>
          <w:sz w:val="28"/>
          <w:szCs w:val="28"/>
        </w:rPr>
        <w:t>собенности васкуляризации. Гематотимический барьер. Возрастная и акцидентальная инволюци</w:t>
      </w:r>
      <w:r>
        <w:rPr>
          <w:sz w:val="28"/>
          <w:szCs w:val="28"/>
        </w:rPr>
        <w:t>и</w:t>
      </w:r>
      <w:r w:rsidRPr="00560D8F">
        <w:rPr>
          <w:sz w:val="28"/>
          <w:szCs w:val="28"/>
        </w:rPr>
        <w:t xml:space="preserve"> органа.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Вторичные лимфоидные органы</w:t>
      </w:r>
      <w:r>
        <w:rPr>
          <w:sz w:val="28"/>
          <w:szCs w:val="28"/>
        </w:rPr>
        <w:t>, о</w:t>
      </w:r>
      <w:r w:rsidRPr="00560D8F">
        <w:rPr>
          <w:sz w:val="28"/>
          <w:szCs w:val="28"/>
        </w:rPr>
        <w:t xml:space="preserve">бщая характеристика: место в системе иммунитета, антигензависимый характер функциональной активности, наличие тимусзависимых и тимуснезависимых зон, дифференцировка эффекторных клеток гуморального и клеточного иммунитета. Лимфатические узлы: развитие, строение. Корковое (кортикальный слой и паракортикальная зона) и мозговое вещество (мозговые тяжи). Особенности лимфатического русла: приносящие и выносящие сосуды, система синусов. Селезенка: строение белой и красной пульпы, особенности микроциркуляторного русла, функции. </w:t>
      </w:r>
      <w:r>
        <w:rPr>
          <w:sz w:val="28"/>
          <w:szCs w:val="28"/>
        </w:rPr>
        <w:t>Функциональная морфология</w:t>
      </w:r>
      <w:r w:rsidRPr="00560D8F">
        <w:rPr>
          <w:sz w:val="28"/>
          <w:szCs w:val="28"/>
        </w:rPr>
        <w:t xml:space="preserve"> миндалин. Скопления лимфоидной ткани по ходу пищеварительного и дыхательного трактов.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5.3. Нервная</w:t>
      </w:r>
      <w:r>
        <w:rPr>
          <w:b/>
          <w:bCs/>
          <w:sz w:val="28"/>
          <w:szCs w:val="28"/>
        </w:rPr>
        <w:t xml:space="preserve"> и</w:t>
      </w:r>
      <w:r w:rsidRPr="00560D8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сенсорная </w:t>
      </w:r>
      <w:r w:rsidRPr="00560D8F">
        <w:rPr>
          <w:b/>
          <w:bCs/>
          <w:sz w:val="28"/>
          <w:szCs w:val="28"/>
        </w:rPr>
        <w:t>систем</w:t>
      </w:r>
      <w:r>
        <w:rPr>
          <w:b/>
          <w:bCs/>
          <w:sz w:val="28"/>
          <w:szCs w:val="28"/>
        </w:rPr>
        <w:t>ы</w:t>
      </w:r>
    </w:p>
    <w:p w:rsidR="0066782C" w:rsidRPr="00560D8F" w:rsidRDefault="0066782C" w:rsidP="004F0CAC">
      <w:pPr>
        <w:ind w:firstLine="708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морфофункциональная характеристика нервной системы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 xml:space="preserve">сточники развития. Периферический отдел нервной системы. Микроскопическое строение нервного ствола, чувствительного и вегетативного ганглиев. </w:t>
      </w:r>
    </w:p>
    <w:p w:rsidR="0066782C" w:rsidRPr="00560D8F" w:rsidRDefault="0066782C" w:rsidP="004F0CAC">
      <w:pPr>
        <w:ind w:firstLine="708"/>
        <w:jc w:val="both"/>
        <w:rPr>
          <w:b/>
          <w:bCs/>
          <w:sz w:val="28"/>
          <w:szCs w:val="28"/>
        </w:rPr>
      </w:pPr>
      <w:r w:rsidRPr="00560D8F">
        <w:rPr>
          <w:sz w:val="28"/>
          <w:szCs w:val="28"/>
        </w:rPr>
        <w:t>Центральный отдел нервной системы. Спинной мозг</w:t>
      </w:r>
      <w:r>
        <w:rPr>
          <w:sz w:val="28"/>
          <w:szCs w:val="28"/>
        </w:rPr>
        <w:t>, м</w:t>
      </w:r>
      <w:r w:rsidRPr="00560D8F">
        <w:rPr>
          <w:sz w:val="28"/>
          <w:szCs w:val="28"/>
        </w:rPr>
        <w:t>орфофункциональная характеристика. Строение серого и белого вещества. Головной мозг</w:t>
      </w:r>
      <w:r>
        <w:rPr>
          <w:sz w:val="28"/>
          <w:szCs w:val="28"/>
        </w:rPr>
        <w:t>,  о</w:t>
      </w:r>
      <w:r w:rsidRPr="00560D8F">
        <w:rPr>
          <w:sz w:val="28"/>
          <w:szCs w:val="28"/>
        </w:rPr>
        <w:t>бщая морфофункциональная характеристика его отделов. Цитоархитектоника и миелоархитектоника коры больших полушарий. Мозжечок</w:t>
      </w:r>
      <w:r>
        <w:rPr>
          <w:sz w:val="28"/>
          <w:szCs w:val="28"/>
        </w:rPr>
        <w:t>, с</w:t>
      </w:r>
      <w:r w:rsidRPr="00560D8F">
        <w:rPr>
          <w:sz w:val="28"/>
          <w:szCs w:val="28"/>
        </w:rPr>
        <w:t>троение и функциональная характеристика. Нейронная организация коры мозжечка. Морфологический субстрат возбуждающих и тормозных путей мозжечка. Автономная (вегетативная) нервная система</w:t>
      </w:r>
      <w:r>
        <w:rPr>
          <w:sz w:val="28"/>
          <w:szCs w:val="28"/>
        </w:rPr>
        <w:t>,</w:t>
      </w:r>
      <w:r w:rsidRPr="00560D8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60D8F">
        <w:rPr>
          <w:sz w:val="28"/>
          <w:szCs w:val="28"/>
        </w:rPr>
        <w:t>бщая морфофункциональная характеристика. Вегетативная рефлекторная дуга. Строение оболочек головного и спинного мозга.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Сенсорная система</w:t>
      </w:r>
      <w:r w:rsidRPr="00560D8F">
        <w:rPr>
          <w:sz w:val="28"/>
          <w:szCs w:val="28"/>
        </w:rPr>
        <w:t xml:space="preserve">. </w:t>
      </w:r>
      <w:r>
        <w:rPr>
          <w:sz w:val="28"/>
          <w:szCs w:val="28"/>
        </w:rPr>
        <w:t>Общая морфофункциональная характеристика</w:t>
      </w:r>
      <w:r w:rsidRPr="00560D8F">
        <w:rPr>
          <w:sz w:val="28"/>
          <w:szCs w:val="28"/>
        </w:rPr>
        <w:t xml:space="preserve"> </w:t>
      </w:r>
      <w:r>
        <w:rPr>
          <w:sz w:val="28"/>
          <w:szCs w:val="28"/>
        </w:rPr>
        <w:t>сенсорной системы</w:t>
      </w:r>
      <w:r w:rsidRPr="00560D8F">
        <w:rPr>
          <w:sz w:val="28"/>
          <w:szCs w:val="28"/>
        </w:rPr>
        <w:t xml:space="preserve">. </w:t>
      </w:r>
      <w:r>
        <w:rPr>
          <w:sz w:val="28"/>
          <w:szCs w:val="28"/>
        </w:rPr>
        <w:t>Цитофизиология</w:t>
      </w:r>
      <w:r w:rsidRPr="00560D8F">
        <w:rPr>
          <w:sz w:val="28"/>
          <w:szCs w:val="28"/>
        </w:rPr>
        <w:t xml:space="preserve"> чувствительных клеток. Орган зрения. Источники развития и строение глазного яблока. Диоптрический, аккомодационный и рецепторный аппараты глаза. Нейронный состав сетчатки. Формирование зрительного нерва, желтое и слепое пятн</w:t>
      </w:r>
      <w:r>
        <w:rPr>
          <w:sz w:val="28"/>
          <w:szCs w:val="28"/>
        </w:rPr>
        <w:t>а</w:t>
      </w:r>
      <w:r w:rsidRPr="00560D8F">
        <w:rPr>
          <w:sz w:val="28"/>
          <w:szCs w:val="28"/>
        </w:rPr>
        <w:t>. Механизм фотовосприятия. Источники развития и строение органа обоняния, цитофизиология рецепции. Локализация органа равновесия. Строение и функциональные особенности слуховых пятен и гребешков. Орган слуха. Строение стенки улиткового канала. Структура спирального (кортиева) органа. Гистофизиология слуха. Строение периферической части вкусового анализатора, вкусовая почка.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5.4. Эндокринные железы</w:t>
      </w:r>
    </w:p>
    <w:p w:rsidR="0066782C" w:rsidRPr="00560D8F" w:rsidRDefault="0066782C" w:rsidP="004F0CAC">
      <w:pPr>
        <w:ind w:firstLine="709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>Общая характеристика</w:t>
      </w:r>
      <w:r>
        <w:rPr>
          <w:color w:val="000000"/>
          <w:sz w:val="28"/>
          <w:szCs w:val="28"/>
        </w:rPr>
        <w:t>, к</w:t>
      </w:r>
      <w:r w:rsidRPr="00560D8F">
        <w:rPr>
          <w:color w:val="000000"/>
          <w:sz w:val="28"/>
          <w:szCs w:val="28"/>
        </w:rPr>
        <w:t xml:space="preserve">лассификация и </w:t>
      </w:r>
      <w:r>
        <w:rPr>
          <w:color w:val="000000"/>
          <w:sz w:val="28"/>
          <w:szCs w:val="28"/>
        </w:rPr>
        <w:t xml:space="preserve">функциональная морфология </w:t>
      </w:r>
      <w:r w:rsidRPr="00560D8F">
        <w:rPr>
          <w:color w:val="000000"/>
          <w:sz w:val="28"/>
          <w:szCs w:val="28"/>
        </w:rPr>
        <w:t>эндокринных желез. Эпифиз</w:t>
      </w:r>
      <w:r>
        <w:rPr>
          <w:color w:val="000000"/>
          <w:sz w:val="28"/>
          <w:szCs w:val="28"/>
        </w:rPr>
        <w:t xml:space="preserve">, </w:t>
      </w:r>
      <w:r w:rsidRPr="00560D8F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и с</w:t>
      </w:r>
      <w:r w:rsidRPr="00560D8F">
        <w:rPr>
          <w:color w:val="000000"/>
          <w:sz w:val="28"/>
          <w:szCs w:val="28"/>
        </w:rPr>
        <w:t xml:space="preserve">троение. Пинеалоциты, их разновидности. Глиоциты. Возрастные особенности </w:t>
      </w:r>
      <w:r>
        <w:rPr>
          <w:color w:val="000000"/>
          <w:sz w:val="28"/>
          <w:szCs w:val="28"/>
        </w:rPr>
        <w:t>эпифиза</w:t>
      </w:r>
      <w:r w:rsidRPr="00560D8F">
        <w:rPr>
          <w:color w:val="000000"/>
          <w:sz w:val="28"/>
          <w:szCs w:val="28"/>
        </w:rPr>
        <w:t xml:space="preserve">. Морфофункциональная характеристика гипоталамо-гипофизарной системы. Гормональные функции гипоталамуса. </w:t>
      </w:r>
      <w:r w:rsidRPr="00560D8F">
        <w:rPr>
          <w:sz w:val="28"/>
          <w:szCs w:val="28"/>
        </w:rPr>
        <w:t xml:space="preserve">Гипоталамо-гипофизарные </w:t>
      </w:r>
      <w:r w:rsidRPr="00560D8F">
        <w:rPr>
          <w:color w:val="000000"/>
          <w:sz w:val="28"/>
          <w:szCs w:val="28"/>
        </w:rPr>
        <w:t xml:space="preserve">связи. </w:t>
      </w:r>
      <w:r w:rsidRPr="00560D8F">
        <w:rPr>
          <w:color w:val="000000"/>
          <w:sz w:val="28"/>
          <w:szCs w:val="28"/>
        </w:rPr>
        <w:lastRenderedPageBreak/>
        <w:t xml:space="preserve">Роль гипоталамо-гипофизарной системы в формировании нейроэндокринной регуляции. </w:t>
      </w:r>
    </w:p>
    <w:p w:rsidR="0066782C" w:rsidRPr="00560D8F" w:rsidRDefault="0066782C" w:rsidP="004F0CAC">
      <w:pPr>
        <w:ind w:firstLine="709"/>
        <w:jc w:val="both"/>
        <w:rPr>
          <w:color w:val="000000"/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Щитовидная железа: источники развития, строение, функциональное значение. Характеристика фолликулов, ультраструктура тироцитов, С-клеток. Секреторный цикл. Околощитовидные железы: клеточный состав, роль гормонов околощитовидных желез в регуляции минерального обмена.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color w:val="000000"/>
          <w:sz w:val="28"/>
          <w:szCs w:val="28"/>
        </w:rPr>
        <w:t xml:space="preserve">Надпочечник. Источники развития, строение, </w:t>
      </w:r>
      <w:r>
        <w:rPr>
          <w:color w:val="000000"/>
          <w:sz w:val="28"/>
          <w:szCs w:val="28"/>
        </w:rPr>
        <w:t xml:space="preserve">функциональная морфология </w:t>
      </w:r>
      <w:r w:rsidRPr="00560D8F">
        <w:rPr>
          <w:color w:val="000000"/>
          <w:sz w:val="28"/>
          <w:szCs w:val="28"/>
        </w:rPr>
        <w:t xml:space="preserve">коркового и мозгового вещества. Связь надпочечника с гипофизом и центральной нервной системой, </w:t>
      </w:r>
      <w:r w:rsidRPr="00560D8F">
        <w:rPr>
          <w:sz w:val="28"/>
          <w:szCs w:val="28"/>
        </w:rPr>
        <w:t xml:space="preserve">участие в защитных реакциях организма (реакциях адаптации) при стрессе. Диффузная нейроэндокринная (APUD) система. Клетки: топография, гистохимическая характеристика, функции. 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5.5. Общий покров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Морфофункциональная характеристика кожи. Источники развития, клеточный состав и гистофизиология эпидермиса. Процесс кератинизации и регенерации эпидермиса. Гистофизиология соединительнотканной основы кожи (дермы). Рецепторный аппарат.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Производные кожи: волосы, ногти, сальные и потовые железы. Топография, гистофизиология потовых и сальных желез. Развитие, строение и типы волос. Рост и смена волос. Возрастные и половые особенности строения и функции кожи.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5.6. Пищеварительная система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Общая характеристика</w:t>
      </w:r>
      <w:r>
        <w:rPr>
          <w:sz w:val="28"/>
          <w:szCs w:val="28"/>
        </w:rPr>
        <w:t xml:space="preserve"> пищеварительной системы</w:t>
      </w:r>
      <w:r w:rsidRPr="00560D8F">
        <w:rPr>
          <w:sz w:val="28"/>
          <w:szCs w:val="28"/>
        </w:rPr>
        <w:t>. Источники развития, общий план строения стенки пищеварительной трубки: слизистая, подслизистая, мышечная и наружная</w:t>
      </w:r>
      <w:r w:rsidRPr="00560D8F">
        <w:rPr>
          <w:color w:val="FF0000"/>
          <w:sz w:val="28"/>
          <w:szCs w:val="28"/>
        </w:rPr>
        <w:t xml:space="preserve"> </w:t>
      </w:r>
      <w:r w:rsidRPr="00560D8F">
        <w:rPr>
          <w:sz w:val="28"/>
          <w:szCs w:val="28"/>
        </w:rPr>
        <w:t>(серозная или адвентициальная) оболочки.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Гистологическое строение органов полости рта. Морфофункциональная характеристика слизистой оболочки. Особенности строения эпителия, собственной пластинки, ее механических свойств, проницаемости в зависимости от локализации (типы слизистой оболочки). Малые слюнные, сальные железы полости рта. Губа: характеристика кожной, переходной и слизистой частей. Щека: максиллярная (верхнечелюстная), мандибулярная (нижнечелюстная) и промежуточная зоны. Щечные железы. Твердое небо. Особенности железистой и жировой частей твердого неба. Мягкое небо. Характеристика слизистой оболочки ротовой и носовой поверхностей неба. Десна: гистологическое строение (свободная и прикрепленная части). Десневая бороздка. Эпителий прикрепления. Язык: функции, источники развития. Строение и топографические особенности слизистой оболочки языка. Сосочки. Язычная миндалина. Строение вкусовой почки. Механизм рецепции вкуса. Особенности физиологической </w:t>
      </w:r>
      <w:r>
        <w:rPr>
          <w:sz w:val="28"/>
          <w:szCs w:val="28"/>
        </w:rPr>
        <w:t>и репаративной</w:t>
      </w:r>
      <w:r w:rsidRPr="00560D8F">
        <w:rPr>
          <w:sz w:val="28"/>
          <w:szCs w:val="28"/>
        </w:rPr>
        <w:t xml:space="preserve"> регенерации и возрастные изменения слизистой оболочки полости рта. Микрофлора полости рта. Механизмы местных и общих защитных реакций.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Глотка, пищевод, </w:t>
      </w:r>
      <w:r>
        <w:rPr>
          <w:sz w:val="28"/>
          <w:szCs w:val="28"/>
        </w:rPr>
        <w:t>желудок, тонкая и толстая кишка,</w:t>
      </w:r>
      <w:r w:rsidRPr="00560D8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60D8F">
        <w:rPr>
          <w:sz w:val="28"/>
          <w:szCs w:val="28"/>
        </w:rPr>
        <w:t xml:space="preserve">сточники развития. Гистологическое строение стенки (слизистая, подслизистая основа, </w:t>
      </w:r>
      <w:r w:rsidRPr="00560D8F">
        <w:rPr>
          <w:sz w:val="28"/>
          <w:szCs w:val="28"/>
        </w:rPr>
        <w:lastRenderedPageBreak/>
        <w:t>мышечная и адвентициальная или серозная оболочки). Особенности рельефа слизистой оболочки, характера и клеточного состава эпителия, локализации и гистофизиологии желез в разных отделах пищеварительной трубки. Нейрогуморальные механизмы регуляции секреторной деятельности и двигательной активности стенки органов пищеварительного тракта. Гистофизиология переваривания и всасывания. Иммунная система слизистой оболочки.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Печень</w:t>
      </w:r>
      <w:r>
        <w:rPr>
          <w:sz w:val="28"/>
          <w:szCs w:val="28"/>
        </w:rPr>
        <w:t>,  и</w:t>
      </w:r>
      <w:r w:rsidRPr="00560D8F">
        <w:rPr>
          <w:sz w:val="28"/>
          <w:szCs w:val="28"/>
        </w:rPr>
        <w:t>сточники развития и функции</w:t>
      </w:r>
      <w:r>
        <w:rPr>
          <w:sz w:val="28"/>
          <w:szCs w:val="28"/>
        </w:rPr>
        <w:t>, о</w:t>
      </w:r>
      <w:r w:rsidRPr="00560D8F">
        <w:rPr>
          <w:sz w:val="28"/>
          <w:szCs w:val="28"/>
        </w:rPr>
        <w:t>собенности кровоснабжения. Строение классической печеночной дольки. Ультраструктура гепатоцитов. Печеночные балки. Желчные, кровеносные капилляры. Понятие о портальной дольке и ацинусе. Регенерация печени</w:t>
      </w:r>
      <w:r>
        <w:rPr>
          <w:sz w:val="28"/>
          <w:szCs w:val="28"/>
        </w:rPr>
        <w:t>, в</w:t>
      </w:r>
      <w:r w:rsidRPr="00560D8F">
        <w:rPr>
          <w:sz w:val="28"/>
          <w:szCs w:val="28"/>
        </w:rPr>
        <w:t xml:space="preserve">озрастные особенности. Желчевыводящие пути, желчный пузырь.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Поджелудочная железа: источники развития, функциональное значение, строение экзокринного и эндокринного отделов. Экзокринный отдел. Ацинус</w:t>
      </w:r>
      <w:r>
        <w:rPr>
          <w:sz w:val="28"/>
          <w:szCs w:val="28"/>
        </w:rPr>
        <w:t>, о</w:t>
      </w:r>
      <w:r w:rsidRPr="00560D8F">
        <w:rPr>
          <w:sz w:val="28"/>
          <w:szCs w:val="28"/>
        </w:rPr>
        <w:t>собенности строения. Панкреатоциты. Центроацинозные клетки. Выводные протоки. Эндокринный отдел. Структурные и функциональные разновидности инсулоцитов.</w:t>
      </w:r>
    </w:p>
    <w:p w:rsidR="0066782C" w:rsidRPr="00560D8F" w:rsidRDefault="0066782C" w:rsidP="004F0CAC">
      <w:pPr>
        <w:ind w:firstLine="709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5.7. Дыхательная система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Морфофункциональная характеристика дыхательной системы. Функции воздухоносн</w:t>
      </w:r>
      <w:r>
        <w:rPr>
          <w:sz w:val="28"/>
          <w:szCs w:val="28"/>
        </w:rPr>
        <w:t>ого</w:t>
      </w:r>
      <w:r w:rsidRPr="00560D8F">
        <w:rPr>
          <w:sz w:val="28"/>
          <w:szCs w:val="28"/>
        </w:rPr>
        <w:t xml:space="preserve"> и респираторн</w:t>
      </w:r>
      <w:r>
        <w:rPr>
          <w:sz w:val="28"/>
          <w:szCs w:val="28"/>
        </w:rPr>
        <w:t xml:space="preserve">ого </w:t>
      </w:r>
      <w:r w:rsidRPr="00560D8F">
        <w:rPr>
          <w:sz w:val="28"/>
          <w:szCs w:val="28"/>
        </w:rPr>
        <w:t>отделов. Воздухоносные пути. Гистологическое строение слизистой оболочки полости носа. Особенности строения дыхательной и обонятельной областей полости носа.</w:t>
      </w:r>
      <w:r w:rsidRPr="00560D8F">
        <w:rPr>
          <w:color w:val="FF0000"/>
          <w:sz w:val="28"/>
          <w:szCs w:val="28"/>
        </w:rPr>
        <w:t xml:space="preserve"> </w:t>
      </w:r>
      <w:r w:rsidRPr="00560D8F">
        <w:rPr>
          <w:color w:val="000000"/>
          <w:sz w:val="28"/>
          <w:szCs w:val="28"/>
        </w:rPr>
        <w:t>Сравнительная м</w:t>
      </w:r>
      <w:r w:rsidRPr="00560D8F">
        <w:rPr>
          <w:sz w:val="28"/>
          <w:szCs w:val="28"/>
        </w:rPr>
        <w:t xml:space="preserve">орфофункциональная характеристика различных отделов воздухоносных путей (гортани, трахеи, бронхов, бронхиол). 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sz w:val="28"/>
          <w:szCs w:val="28"/>
        </w:rPr>
        <w:t>Респираторный отдел. Ацинус. Клеточный состав выстилки альвеолы. Сурфактантная система легких. Понятие об аэрогематическом барьере.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5.8. Мочевая и половые системы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Мочевая система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развития. Понятие о предпочке, первичной и окончательной почке. Микроскопическое строение коркового и мозгового вещества. Строение нефрона (почечное тельце, канальцы), собирательны</w:t>
      </w:r>
      <w:r>
        <w:rPr>
          <w:sz w:val="28"/>
          <w:szCs w:val="28"/>
        </w:rPr>
        <w:t>й</w:t>
      </w:r>
      <w:r w:rsidRPr="00560D8F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</w:t>
      </w:r>
      <w:r w:rsidRPr="00560D8F">
        <w:rPr>
          <w:sz w:val="28"/>
          <w:szCs w:val="28"/>
        </w:rPr>
        <w:t xml:space="preserve">. Кортикальные, промежуточные и юкстамедуллярные нефроны, особенности их кровоснабжения. Гистофизиология мочеобразования. Эндокринная система почки. </w:t>
      </w:r>
      <w:r>
        <w:rPr>
          <w:sz w:val="28"/>
          <w:szCs w:val="28"/>
        </w:rPr>
        <w:t>Строение и функции м</w:t>
      </w:r>
      <w:r w:rsidRPr="00560D8F">
        <w:rPr>
          <w:sz w:val="28"/>
          <w:szCs w:val="28"/>
        </w:rPr>
        <w:t>очевыводящи</w:t>
      </w:r>
      <w:r>
        <w:rPr>
          <w:sz w:val="28"/>
          <w:szCs w:val="28"/>
        </w:rPr>
        <w:t>х</w:t>
      </w:r>
      <w:r w:rsidRPr="00560D8F">
        <w:rPr>
          <w:sz w:val="28"/>
          <w:szCs w:val="28"/>
        </w:rPr>
        <w:t xml:space="preserve"> пут</w:t>
      </w:r>
      <w:r>
        <w:rPr>
          <w:sz w:val="28"/>
          <w:szCs w:val="28"/>
        </w:rPr>
        <w:t>ей (</w:t>
      </w:r>
      <w:r w:rsidRPr="00560D8F">
        <w:rPr>
          <w:sz w:val="28"/>
          <w:szCs w:val="28"/>
        </w:rPr>
        <w:t>малые и большие почечные чашки, почечная лоханка, мочеточник, мочевой пузырь, мочеиспускательный канал</w:t>
      </w:r>
      <w:r>
        <w:rPr>
          <w:sz w:val="28"/>
          <w:szCs w:val="28"/>
        </w:rPr>
        <w:t>)</w:t>
      </w:r>
      <w:r w:rsidRPr="00560D8F">
        <w:rPr>
          <w:sz w:val="28"/>
          <w:szCs w:val="28"/>
        </w:rPr>
        <w:t>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Мужская половая система. Яичко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развития, функции. Сперматогенез. Строение яичка (капсула, средостение, дольки, канальцы, интерстициальная ткань). Структура извитого семенного канальца (базальный, адлюминальный отделы). Поддерживающие клетки</w:t>
      </w:r>
      <w:r>
        <w:rPr>
          <w:sz w:val="28"/>
          <w:szCs w:val="28"/>
        </w:rPr>
        <w:t>, их</w:t>
      </w:r>
      <w:r w:rsidRPr="00560D8F">
        <w:rPr>
          <w:sz w:val="28"/>
          <w:szCs w:val="28"/>
        </w:rPr>
        <w:t xml:space="preserve"> функции </w:t>
      </w:r>
      <w:r>
        <w:rPr>
          <w:sz w:val="28"/>
          <w:szCs w:val="28"/>
        </w:rPr>
        <w:t>ультраструктура</w:t>
      </w:r>
      <w:r w:rsidRPr="00560D8F">
        <w:rPr>
          <w:sz w:val="28"/>
          <w:szCs w:val="28"/>
        </w:rPr>
        <w:t xml:space="preserve">. Половые клетки на разных стадиях сперматогенеза. Клетки Лейдига. Гематотестикулярный барьер. Семявыносящие пути. Строение и функции добавочных желез. </w:t>
      </w:r>
    </w:p>
    <w:p w:rsidR="0066782C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Женская половая система</w:t>
      </w:r>
      <w:r>
        <w:rPr>
          <w:sz w:val="28"/>
          <w:szCs w:val="28"/>
        </w:rPr>
        <w:t>, и</w:t>
      </w:r>
      <w:r w:rsidRPr="00560D8F">
        <w:rPr>
          <w:sz w:val="28"/>
          <w:szCs w:val="28"/>
        </w:rPr>
        <w:t>сточники развития, функции. Овогенез</w:t>
      </w:r>
      <w:r>
        <w:rPr>
          <w:sz w:val="28"/>
          <w:szCs w:val="28"/>
        </w:rPr>
        <w:t>, л</w:t>
      </w:r>
      <w:r w:rsidRPr="00560D8F">
        <w:rPr>
          <w:sz w:val="28"/>
          <w:szCs w:val="28"/>
        </w:rPr>
        <w:t>окализация и временные параметры стадий. Общий план строения яичника.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lastRenderedPageBreak/>
        <w:t xml:space="preserve"> Динамика структуры и функции яичника на разных стадиях овариального цикла. Атретические тела. Значение атрезии. Матка: источники развития, оболочки, особенности кровоснабжения. Строение эндометрия на разных стадиях менструального цикла. Овариально-менструальный цикл, его гормональная регуляция. Маточная труба, влагалище.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</w:p>
    <w:p w:rsidR="0066782C" w:rsidRPr="00560D8F" w:rsidRDefault="0066782C" w:rsidP="004F0CAC">
      <w:pPr>
        <w:ind w:firstLine="709"/>
        <w:jc w:val="both"/>
        <w:outlineLvl w:val="1"/>
        <w:rPr>
          <w:sz w:val="28"/>
          <w:szCs w:val="28"/>
        </w:rPr>
      </w:pPr>
      <w:bookmarkStart w:id="14" w:name="_Toc379270736"/>
      <w:r w:rsidRPr="00560D8F">
        <w:rPr>
          <w:b/>
          <w:bCs/>
          <w:sz w:val="28"/>
          <w:szCs w:val="28"/>
        </w:rPr>
        <w:t>6. ЗУБОЧЕЛЮСТНАЯ СИСТЕМА</w:t>
      </w:r>
      <w:bookmarkEnd w:id="14"/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6.1. Морфогенез лица и полости рта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Формирование ротовой ямки (стомодеума). Жаберный (глоточный) аппарат, его структуры и их производные. Развитие лица и первичной полости рта. Развитие верхней и нижней челюсти. Развитие неба, образование полости носа и окончательной полости рта. Развитие языка.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Врожденные пороки развития лица и шеи.</w:t>
      </w:r>
      <w:r w:rsidRPr="00560D8F">
        <w:rPr>
          <w:b/>
          <w:bCs/>
          <w:i/>
          <w:iCs/>
          <w:sz w:val="28"/>
          <w:szCs w:val="28"/>
        </w:rPr>
        <w:t xml:space="preserve"> </w:t>
      </w:r>
      <w:r w:rsidRPr="00560D8F">
        <w:rPr>
          <w:sz w:val="28"/>
          <w:szCs w:val="28"/>
        </w:rPr>
        <w:t>Значение внешних воздействий для возникновения врожденных пороков развития. Эндогенные факторы как причина возникновения пороков развития. Врожденные зубочелюстнолицевые аномалии. Врожденные пороки, связанные с аномалиями развития жаберных дуг. Профилактика врожденной патологии.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b/>
          <w:bCs/>
          <w:sz w:val="28"/>
          <w:szCs w:val="28"/>
        </w:rPr>
        <w:t>6.2. Строение зуба</w:t>
      </w:r>
      <w:r w:rsidRPr="00560D8F">
        <w:rPr>
          <w:sz w:val="28"/>
          <w:szCs w:val="28"/>
        </w:rPr>
        <w:t xml:space="preserve">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Общий план структурной организации, функции зубов. Эмаль. Безпризменная и призменная эмаль. Форма и строение эмалевых призм. Межпризменное вещество. Эмалевые пластинки, пучки, веретена. Обмен веществ и питание эмали. Кутикула, пелликула, зубной налет и их роль в проникновении неорганических веществ в эмаль.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Дентин: дентинные канальцы, основное (межклеточное) вещество. Предентин. Плащевой и околопульпарный дентин. Пери- и интертубулярный дентин. Содержимое дентинных канальцев. Интерглобулярный дентин. Зернистый слой. Понятие о первичном, вторичном дентине. Прозрачный (склерозированный) дентин. Мертвые пути в дентине. Чувствительность дентина.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Общая характеристика и функции пульпы. Микроскопическое строение пульпы, кровоснабжение и иннервация. Дентикли. Отличия пульпы коронковой и корневой части зуба, временных и постоянных зубов. Регенерация и возрастные особенности пульпы. Реакция дентиново-пульпарного комплекса на травму. Репаративный дентин. Возрастные изменения дентина и пульпы. </w:t>
      </w:r>
    </w:p>
    <w:p w:rsidR="0066782C" w:rsidRPr="00560D8F" w:rsidRDefault="0066782C" w:rsidP="004F0CAC">
      <w:pPr>
        <w:ind w:firstLine="709"/>
        <w:jc w:val="both"/>
        <w:rPr>
          <w:i/>
          <w:iCs/>
          <w:sz w:val="28"/>
          <w:szCs w:val="28"/>
        </w:rPr>
      </w:pPr>
      <w:r w:rsidRPr="00560D8F">
        <w:rPr>
          <w:b/>
          <w:bCs/>
          <w:sz w:val="28"/>
          <w:szCs w:val="28"/>
        </w:rPr>
        <w:t>6.3. Поддерживающий аппарат зуба</w:t>
      </w:r>
      <w:r w:rsidRPr="00560D8F">
        <w:rPr>
          <w:i/>
          <w:iCs/>
          <w:sz w:val="28"/>
          <w:szCs w:val="28"/>
        </w:rPr>
        <w:t xml:space="preserve">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Периодон</w:t>
      </w:r>
      <w:r>
        <w:rPr>
          <w:sz w:val="28"/>
          <w:szCs w:val="28"/>
        </w:rPr>
        <w:t>т, о</w:t>
      </w:r>
      <w:r w:rsidRPr="00560D8F">
        <w:rPr>
          <w:sz w:val="28"/>
          <w:szCs w:val="28"/>
        </w:rPr>
        <w:t>бщая структурно-функциональная характеристика компонентов: цемента, периодонтальной связки (десмодонта), альвеолярной кости и десны. Цемент: клеточный и бесклеточный. Периодонтальная связка (десмодонт): клеточный состав, классификация основных групп коллагеновых волокон, основное вещество. Эпителиальные включения. Цементикли. Источники кровоснабжения и иннервации. Рецепторная функция десмодонта.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lastRenderedPageBreak/>
        <w:t xml:space="preserve">Зубная альвеола: межзубные и межкорневые перегородки. Гистологическое строение альвеолярной кости. Физиологическая и репаративная перестройка стенки зубной альвеолы.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морфология периодонта</w:t>
      </w:r>
      <w:r w:rsidRPr="00560D8F">
        <w:rPr>
          <w:sz w:val="28"/>
          <w:szCs w:val="28"/>
        </w:rPr>
        <w:t xml:space="preserve"> в различные возрастные периоды. Значение десневой жидкости для поддержания нормального состояния тканей периодонта. Изменение тканей периодонта при движении зубов. Гистологические аспекты внутрикостной имплантации зубов.</w:t>
      </w:r>
    </w:p>
    <w:p w:rsidR="0066782C" w:rsidRPr="00560D8F" w:rsidRDefault="0066782C" w:rsidP="004F0CA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 xml:space="preserve">6.4. Развитие зубов 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 xml:space="preserve">Образование вестибулярной и зубной пластинок. Формирование зубного зачатка. Эпителиальный зубной орган, зубной сосочек и зубной мешочек: их строение, развитие и производные. Морфогенез коронки зуба: одонтобласты и энамелобласты, источники их формирования. Энамелогенез: возникновение призм, обызвествление эмали. Возможные нарушения энамелогенеза. Эмалевая гипоплазия. Несовершенный энамелогенез, зубной флюороз. Гистогенез дентина. Органогенез корней у однокорневых и многокорневых зубов. Цементогенез: цементобласты, образование межклеточного вещества, его минерализация. Резорбция цемента, гиперцементоз. Развитие периодонтальной связки. Врожденные аномалии развития зубов, проявляющиеся изменением их количества. Одонтогенные кисты (кисты коронки, корня, кератокисты). Роль функциональных факторов в развитии зубочелюстных аномалий. Прорезывание и смена зубов. Аномалии прорезывания и смены зубов. </w:t>
      </w:r>
    </w:p>
    <w:p w:rsidR="0066782C" w:rsidRPr="00560D8F" w:rsidRDefault="0066782C" w:rsidP="00AD5A2C">
      <w:pPr>
        <w:ind w:firstLine="709"/>
        <w:jc w:val="both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6.5. Железы полости рта</w:t>
      </w:r>
    </w:p>
    <w:p w:rsidR="0066782C" w:rsidRPr="00560D8F" w:rsidRDefault="0066782C" w:rsidP="004F0CAC">
      <w:pPr>
        <w:ind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Большие слюнные железы. Принципы структурной организации больших слюнных желез. Строение секреторных отделов и выводных протоков. Эндокринная функция слюнных желез. Особенности строения околоушной, поднижнечелюстной и подъязычной желез</w:t>
      </w:r>
      <w:r>
        <w:rPr>
          <w:sz w:val="28"/>
          <w:szCs w:val="28"/>
        </w:rPr>
        <w:t>, с</w:t>
      </w:r>
      <w:r w:rsidRPr="00560D8F">
        <w:rPr>
          <w:sz w:val="28"/>
          <w:szCs w:val="28"/>
        </w:rPr>
        <w:t xml:space="preserve">равнительная характеристика их отделов. Состав и функции слюны. </w:t>
      </w:r>
    </w:p>
    <w:p w:rsidR="0066782C" w:rsidRPr="00560D8F" w:rsidRDefault="0066782C" w:rsidP="004F0CAC">
      <w:pPr>
        <w:jc w:val="center"/>
        <w:rPr>
          <w:b/>
          <w:bCs/>
          <w:sz w:val="28"/>
          <w:szCs w:val="28"/>
        </w:rPr>
      </w:pPr>
    </w:p>
    <w:p w:rsidR="0066782C" w:rsidRPr="00AD5A2C" w:rsidRDefault="0066782C" w:rsidP="00AD5A2C">
      <w:pPr>
        <w:spacing w:before="36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15" w:name="_Toc347907493"/>
      <w:bookmarkStart w:id="16" w:name="_Toc229722342"/>
      <w:bookmarkStart w:id="17" w:name="_Toc241469795"/>
      <w:r>
        <w:rPr>
          <w:b/>
          <w:bCs/>
          <w:smallCaps/>
          <w:spacing w:val="30"/>
          <w:sz w:val="32"/>
          <w:szCs w:val="32"/>
        </w:rPr>
        <w:br w:type="page"/>
      </w:r>
      <w:bookmarkStart w:id="18" w:name="_Toc379270737"/>
      <w:r w:rsidRPr="00AD5A2C">
        <w:rPr>
          <w:b/>
          <w:bCs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15"/>
      <w:bookmarkEnd w:id="18"/>
    </w:p>
    <w:p w:rsidR="0066782C" w:rsidRPr="00560D8F" w:rsidRDefault="0066782C" w:rsidP="004F0CAC">
      <w:pPr>
        <w:tabs>
          <w:tab w:val="num" w:pos="1072"/>
        </w:tabs>
        <w:jc w:val="center"/>
        <w:outlineLvl w:val="1"/>
        <w:rPr>
          <w:b/>
          <w:bCs/>
          <w:smallCaps/>
          <w:sz w:val="28"/>
          <w:szCs w:val="28"/>
        </w:rPr>
      </w:pPr>
      <w:bookmarkStart w:id="19" w:name="_Toc241469797"/>
      <w:bookmarkStart w:id="20" w:name="_Toc347907494"/>
      <w:bookmarkStart w:id="21" w:name="_Toc379270738"/>
      <w:bookmarkEnd w:id="16"/>
      <w:bookmarkEnd w:id="17"/>
      <w:r w:rsidRPr="00560D8F">
        <w:rPr>
          <w:b/>
          <w:bCs/>
          <w:smallCaps/>
          <w:sz w:val="28"/>
          <w:szCs w:val="28"/>
        </w:rPr>
        <w:t>Литература</w:t>
      </w:r>
      <w:bookmarkEnd w:id="19"/>
      <w:bookmarkEnd w:id="20"/>
      <w:bookmarkEnd w:id="21"/>
    </w:p>
    <w:p w:rsidR="0066782C" w:rsidRPr="00560D8F" w:rsidRDefault="0066782C" w:rsidP="004F0CAC">
      <w:pPr>
        <w:jc w:val="both"/>
        <w:rPr>
          <w:sz w:val="28"/>
          <w:szCs w:val="28"/>
        </w:rPr>
      </w:pPr>
    </w:p>
    <w:p w:rsidR="0066782C" w:rsidRPr="00560D8F" w:rsidRDefault="0066782C" w:rsidP="004F0CAC">
      <w:pPr>
        <w:ind w:firstLine="720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Основная: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Быков, В.Л.</w:t>
      </w:r>
      <w:r w:rsidRPr="00560D8F">
        <w:rPr>
          <w:sz w:val="28"/>
          <w:szCs w:val="28"/>
        </w:rPr>
        <w:t xml:space="preserve"> Гистология и эмбриология органов полости рта человека: учеб. пособие / В.Л. Быков. – Санкт-Петербург: Специальная литература, 1996. – 247 с. 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Гистология:</w:t>
      </w:r>
      <w:r w:rsidRPr="00560D8F">
        <w:rPr>
          <w:sz w:val="28"/>
          <w:szCs w:val="28"/>
        </w:rPr>
        <w:t xml:space="preserve"> учебник / Ю.И. Афанасьев [и др.]; под ред. Ю.И.Афанасьева, Н.А.Юриной. – 5-е изд., перераб. и доп. - М.: Медицина, 1999. – 743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Кабак, С.Л.</w:t>
      </w:r>
      <w:r w:rsidRPr="00560D8F">
        <w:rPr>
          <w:sz w:val="28"/>
          <w:szCs w:val="28"/>
        </w:rPr>
        <w:t xml:space="preserve"> Морфология человека : учебник / С.Л. Кабак, А.А. Артишевский. – Минск : Выш. шк., 2009. – С. 62-65. 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sz w:val="28"/>
          <w:szCs w:val="28"/>
        </w:rPr>
        <w:t>Студеникина, Т.М. Эмбриология: учеб.пособие / Т.М. Студеникина, Б.А.Слука. – 2-е изд., перераб. и доп.  – Минск : «Харвест», 2009. – 304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Кузнецов, С.Л.</w:t>
      </w:r>
      <w:r w:rsidRPr="00560D8F">
        <w:rPr>
          <w:sz w:val="28"/>
          <w:szCs w:val="28"/>
        </w:rPr>
        <w:t xml:space="preserve"> Атлас по гистологии, цитологии и эмбриологии. - М.: 2002. – 373 с. 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Юшканцева, С.И.</w:t>
      </w:r>
      <w:r w:rsidRPr="00560D8F">
        <w:rPr>
          <w:sz w:val="28"/>
          <w:szCs w:val="28"/>
        </w:rPr>
        <w:t xml:space="preserve"> Гистология, цитология, эмбриология. Краткий атлас: учеб. пособие / С.И. Юшканцева, В.Л. Быков. – СПб.: П-2, 2006. – </w:t>
      </w:r>
      <w:r w:rsidRPr="00560D8F">
        <w:rPr>
          <w:sz w:val="28"/>
          <w:szCs w:val="28"/>
        </w:rPr>
        <w:br w:type="textWrapping" w:clear="all"/>
        <w:t>96 с.: ил.</w:t>
      </w:r>
    </w:p>
    <w:p w:rsidR="0066782C" w:rsidRPr="00560D8F" w:rsidRDefault="0066782C" w:rsidP="004F0CAC">
      <w:pPr>
        <w:ind w:firstLine="720"/>
        <w:rPr>
          <w:b/>
          <w:bCs/>
          <w:sz w:val="28"/>
          <w:szCs w:val="28"/>
        </w:rPr>
      </w:pPr>
      <w:r w:rsidRPr="00560D8F">
        <w:rPr>
          <w:b/>
          <w:bCs/>
          <w:sz w:val="28"/>
          <w:szCs w:val="28"/>
        </w:rPr>
        <w:t>Дополнительная: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Арцiшэускi, А.А.</w:t>
      </w:r>
      <w:r w:rsidRPr="00560D8F">
        <w:rPr>
          <w:sz w:val="28"/>
          <w:szCs w:val="28"/>
        </w:rPr>
        <w:t xml:space="preserve"> Гiсталогiя з асновамi цыталогii i эмбрыялогii: падручнiк / А.А. Арцiшэускi. – М.: Тэхналогiя, 2000. -311 с. 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Быков, В.Л.</w:t>
      </w:r>
      <w:r w:rsidRPr="00560D8F">
        <w:rPr>
          <w:sz w:val="28"/>
          <w:szCs w:val="28"/>
        </w:rPr>
        <w:t xml:space="preserve"> Цитология и общая гистология: учеб. / В.Л. Быков. – СПб.: СОТИС, 1998. – 520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Быков, В.Л.</w:t>
      </w:r>
      <w:r w:rsidRPr="00560D8F">
        <w:rPr>
          <w:sz w:val="28"/>
          <w:szCs w:val="28"/>
        </w:rPr>
        <w:t xml:space="preserve"> Частная гистология человека: краткий обзорный курс / В.Л. Быков. – 2-е изд. - СПб.: СОТИС, 1997. – 300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Гистология:</w:t>
      </w:r>
      <w:r w:rsidRPr="00560D8F">
        <w:rPr>
          <w:sz w:val="28"/>
          <w:szCs w:val="28"/>
        </w:rPr>
        <w:t xml:space="preserve"> учеб. / Э.Г.Улумбеков [и др.]; под ред. Э.Г.Улумбекова, Ю.А.Челышева. – 2-е изд., перераб. и доп. – М.: ГЭОТАР-МЕД, 2002. - 672 с.: ил. </w:t>
      </w:r>
    </w:p>
    <w:p w:rsidR="0066782C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Гистология:</w:t>
      </w:r>
      <w:r w:rsidRPr="00560D8F">
        <w:rPr>
          <w:sz w:val="28"/>
          <w:szCs w:val="28"/>
        </w:rPr>
        <w:t xml:space="preserve"> учеб. / Э.Г.Улумбеков [и др.]; под ред. Э.Г.Улумбекова, Ю.А.Челышева. – 2-е изд., перераб. и доп. – М.: ГЭОТАР-МЕД, 2009. - с. 408: ил. (с электронным приложением)</w:t>
      </w:r>
    </w:p>
    <w:p w:rsidR="0066782C" w:rsidRPr="008F6406" w:rsidRDefault="0066782C" w:rsidP="008F640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Елисеев, В.Г.</w:t>
      </w:r>
      <w:r w:rsidRPr="00560D8F">
        <w:rPr>
          <w:sz w:val="28"/>
          <w:szCs w:val="28"/>
        </w:rPr>
        <w:t xml:space="preserve"> Атлас микроскопического и ультрамикроскопического строения клеток, тканей и органов. – М.: Медицина, 1970. – 400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Зиматкин, С.М.</w:t>
      </w:r>
      <w:r w:rsidRPr="00560D8F">
        <w:rPr>
          <w:sz w:val="28"/>
          <w:szCs w:val="28"/>
        </w:rPr>
        <w:t xml:space="preserve"> Гистология, цитология и эмбриология: учебное пособие /С.М.Зиматкин. Издательство: Вышэйшая школа: Минск, 2012. - </w:t>
      </w:r>
      <w:r w:rsidRPr="00560D8F">
        <w:rPr>
          <w:sz w:val="28"/>
          <w:szCs w:val="28"/>
        </w:rPr>
        <w:br w:type="textWrapping" w:clear="all"/>
        <w:t>232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Лабораторные</w:t>
      </w:r>
      <w:r w:rsidRPr="00560D8F">
        <w:rPr>
          <w:sz w:val="28"/>
          <w:szCs w:val="28"/>
        </w:rPr>
        <w:t xml:space="preserve"> занятия по курсу гистологии, цитологии и эмбриологии: учеб. пособие / Ю.А. Афанасьев [и др.], под. ред. Ю.А.Афанасьева. – М.: Высшая школа, 1990. – 399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Мяделец, О.Д.</w:t>
      </w:r>
      <w:r w:rsidRPr="00560D8F">
        <w:rPr>
          <w:sz w:val="28"/>
          <w:szCs w:val="28"/>
        </w:rPr>
        <w:t xml:space="preserve"> Основы цитологии, эмбриологии и общей гистологии: учебник / О.Д. Мяделец. - М.: Медицинская книга; Н. Новгород: НГМА, 2002. - 367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lastRenderedPageBreak/>
        <w:t>Мяделец, О.Д.</w:t>
      </w:r>
      <w:r w:rsidRPr="00560D8F">
        <w:rPr>
          <w:sz w:val="28"/>
          <w:szCs w:val="28"/>
        </w:rPr>
        <w:t xml:space="preserve"> Основы частной гистологии: учебник /О.Д.Мяделец. - М.: Медицинская книга; Н. Новгород: НГМА, 2002. - 367 с.</w:t>
      </w:r>
    </w:p>
    <w:p w:rsidR="0066782C" w:rsidRPr="00560D8F" w:rsidRDefault="0066782C" w:rsidP="004F0CAC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560D8F">
        <w:rPr>
          <w:i/>
          <w:iCs/>
          <w:sz w:val="28"/>
          <w:szCs w:val="28"/>
        </w:rPr>
        <w:t>Руководство</w:t>
      </w:r>
      <w:r w:rsidRPr="00560D8F">
        <w:rPr>
          <w:sz w:val="28"/>
          <w:szCs w:val="28"/>
        </w:rPr>
        <w:t xml:space="preserve"> по гистологии: в 2 т. / Г.А.Акмаев [и др.]. - СПб.: Спецлит, 2001.</w:t>
      </w:r>
    </w:p>
    <w:p w:rsidR="0066782C" w:rsidRPr="00560D8F" w:rsidRDefault="0066782C" w:rsidP="004F0CAC">
      <w:pPr>
        <w:tabs>
          <w:tab w:val="num" w:pos="709"/>
        </w:tabs>
        <w:jc w:val="both"/>
        <w:rPr>
          <w:b/>
          <w:bCs/>
          <w:sz w:val="28"/>
          <w:szCs w:val="28"/>
        </w:rPr>
      </w:pPr>
    </w:p>
    <w:p w:rsidR="0066782C" w:rsidRPr="008D6D66" w:rsidRDefault="0066782C" w:rsidP="00AD5A2C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22" w:name="_Toc371407101"/>
      <w:bookmarkStart w:id="23" w:name="_Toc379270739"/>
      <w:bookmarkStart w:id="24" w:name="_Toc347907496"/>
      <w:r w:rsidRPr="008D6D66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22"/>
      <w:bookmarkEnd w:id="23"/>
    </w:p>
    <w:p w:rsidR="0066782C" w:rsidRPr="00C82CD7" w:rsidRDefault="0066782C" w:rsidP="00622A42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подготовку к лекциям и лабораторным занятиям;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подготовку к коллоквиумам, зачетам и экзамену по</w:t>
      </w:r>
      <w:r>
        <w:rPr>
          <w:sz w:val="28"/>
          <w:szCs w:val="28"/>
        </w:rPr>
        <w:t xml:space="preserve"> учебной</w:t>
      </w:r>
      <w:r w:rsidRPr="00C82CD7">
        <w:rPr>
          <w:sz w:val="28"/>
          <w:szCs w:val="28"/>
        </w:rPr>
        <w:t xml:space="preserve"> дисциплине;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проработку тем (вопросов), вынесенных на самостоятельное изучение;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 xml:space="preserve">изучение тем и </w:t>
      </w:r>
      <w:r>
        <w:rPr>
          <w:sz w:val="28"/>
          <w:szCs w:val="28"/>
        </w:rPr>
        <w:t>вопросов</w:t>
      </w:r>
      <w:r w:rsidRPr="00C82CD7">
        <w:rPr>
          <w:sz w:val="28"/>
          <w:szCs w:val="28"/>
        </w:rPr>
        <w:t>, не выносимых на лекции;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решение задач;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выполнение исследовательских и творческих заданий;</w:t>
      </w:r>
    </w:p>
    <w:p w:rsidR="0066782C" w:rsidRPr="00C82CD7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C82CD7">
        <w:rPr>
          <w:sz w:val="28"/>
          <w:szCs w:val="28"/>
        </w:rPr>
        <w:t>подготовку тематических докладов, рефератов, презентаций;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конспектирование учебной литературы;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составление обзора научной литературы по заданной теме;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изготовление лабораторно-учебных пособий;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составление тематической подборки литературных источников, интернет-источников;</w:t>
      </w:r>
    </w:p>
    <w:p w:rsidR="0066782C" w:rsidRPr="00FC3B79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FC3B79">
        <w:rPr>
          <w:sz w:val="28"/>
          <w:szCs w:val="28"/>
        </w:rPr>
        <w:t>составление тестов студентами</w:t>
      </w:r>
      <w:r>
        <w:rPr>
          <w:sz w:val="28"/>
          <w:szCs w:val="28"/>
        </w:rPr>
        <w:t xml:space="preserve"> для организации взаимоконтроля.</w:t>
      </w:r>
    </w:p>
    <w:p w:rsidR="0066782C" w:rsidRPr="00AD5A2C" w:rsidRDefault="0066782C" w:rsidP="00622A42">
      <w:pPr>
        <w:tabs>
          <w:tab w:val="num" w:pos="1072"/>
        </w:tabs>
        <w:ind w:firstLine="709"/>
        <w:rPr>
          <w:sz w:val="28"/>
          <w:szCs w:val="28"/>
          <w:highlight w:val="green"/>
        </w:rPr>
      </w:pPr>
    </w:p>
    <w:p w:rsidR="0066782C" w:rsidRPr="00D2723E" w:rsidRDefault="0066782C" w:rsidP="00622A42">
      <w:pPr>
        <w:tabs>
          <w:tab w:val="num" w:pos="1072"/>
        </w:tabs>
        <w:ind w:firstLine="709"/>
        <w:rPr>
          <w:sz w:val="28"/>
          <w:szCs w:val="28"/>
        </w:rPr>
      </w:pPr>
      <w:r w:rsidRPr="00D2723E">
        <w:rPr>
          <w:sz w:val="28"/>
          <w:szCs w:val="28"/>
        </w:rPr>
        <w:t>Основные методы организации самостоятельной работы: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написание и презентация реферата;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выступление с докладом;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изучение тем и проблем, не выносимых на лекции и лабораторные занятия;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 xml:space="preserve">конспектирование </w:t>
      </w:r>
      <w:r>
        <w:rPr>
          <w:sz w:val="28"/>
          <w:szCs w:val="28"/>
        </w:rPr>
        <w:t>монографий, учебных пособий</w:t>
      </w:r>
      <w:r w:rsidRPr="00D2723E">
        <w:rPr>
          <w:sz w:val="28"/>
          <w:szCs w:val="28"/>
        </w:rPr>
        <w:t>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компьютеризированное тестирование;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составление тестов студентами для организации взаимоконтроля;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изгото</w:t>
      </w:r>
      <w:r>
        <w:rPr>
          <w:sz w:val="28"/>
          <w:szCs w:val="28"/>
        </w:rPr>
        <w:t>вление дидактических материалов.</w:t>
      </w:r>
    </w:p>
    <w:p w:rsidR="0066782C" w:rsidRPr="00D2723E" w:rsidRDefault="0066782C" w:rsidP="00622A42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Контроль самостоятельной работы может осуществляться в виде: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контрольной работы;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итогового занятия, коллоквиума в форме устного собеседования, письменной работы, тестирования;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обсуждения рефератов;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защиты протокола лабораторного занятия;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lastRenderedPageBreak/>
        <w:t>оценки уст</w:t>
      </w:r>
      <w:r>
        <w:rPr>
          <w:sz w:val="28"/>
          <w:szCs w:val="28"/>
        </w:rPr>
        <w:t>ного ответа на вопрос, сообщения</w:t>
      </w:r>
      <w:r w:rsidRPr="00D2723E">
        <w:rPr>
          <w:sz w:val="28"/>
          <w:szCs w:val="28"/>
        </w:rPr>
        <w:t>, доклад</w:t>
      </w:r>
      <w:r>
        <w:rPr>
          <w:sz w:val="28"/>
          <w:szCs w:val="28"/>
        </w:rPr>
        <w:t>а</w:t>
      </w:r>
      <w:r w:rsidRPr="00D2723E">
        <w:rPr>
          <w:sz w:val="28"/>
          <w:szCs w:val="28"/>
        </w:rPr>
        <w:t xml:space="preserve"> или решени</w:t>
      </w:r>
      <w:r>
        <w:rPr>
          <w:sz w:val="28"/>
          <w:szCs w:val="28"/>
        </w:rPr>
        <w:t>я</w:t>
      </w:r>
      <w:r w:rsidRPr="00D2723E">
        <w:rPr>
          <w:sz w:val="28"/>
          <w:szCs w:val="28"/>
        </w:rPr>
        <w:t xml:space="preserve"> задачи на </w:t>
      </w:r>
      <w:r>
        <w:rPr>
          <w:sz w:val="28"/>
          <w:szCs w:val="28"/>
        </w:rPr>
        <w:t>лабораторных</w:t>
      </w:r>
      <w:r w:rsidRPr="00D2723E">
        <w:rPr>
          <w:sz w:val="28"/>
          <w:szCs w:val="28"/>
        </w:rPr>
        <w:t xml:space="preserve"> занятиях;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 xml:space="preserve">проверки </w:t>
      </w:r>
      <w:r>
        <w:rPr>
          <w:sz w:val="28"/>
          <w:szCs w:val="28"/>
        </w:rPr>
        <w:t>рефератов, письменных докладов</w:t>
      </w:r>
      <w:r w:rsidRPr="00D2723E">
        <w:rPr>
          <w:sz w:val="28"/>
          <w:szCs w:val="28"/>
        </w:rPr>
        <w:t>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проверки конспектов монографий и статей;</w:t>
      </w:r>
    </w:p>
    <w:p w:rsidR="0066782C" w:rsidRPr="00D2723E" w:rsidRDefault="0066782C" w:rsidP="00622A42">
      <w:pPr>
        <w:numPr>
          <w:ilvl w:val="1"/>
          <w:numId w:val="5"/>
        </w:numPr>
        <w:tabs>
          <w:tab w:val="clear" w:pos="2149"/>
          <w:tab w:val="left" w:pos="900"/>
          <w:tab w:val="num" w:pos="928"/>
        </w:tabs>
        <w:ind w:left="0" w:firstLine="709"/>
        <w:jc w:val="both"/>
        <w:rPr>
          <w:sz w:val="28"/>
          <w:szCs w:val="28"/>
        </w:rPr>
      </w:pPr>
      <w:r w:rsidRPr="00D2723E">
        <w:rPr>
          <w:sz w:val="28"/>
          <w:szCs w:val="28"/>
        </w:rPr>
        <w:t>инди</w:t>
      </w:r>
      <w:r>
        <w:rPr>
          <w:sz w:val="28"/>
          <w:szCs w:val="28"/>
        </w:rPr>
        <w:t>видуальной беседы.</w:t>
      </w:r>
    </w:p>
    <w:p w:rsidR="0066782C" w:rsidRPr="00FE20BB" w:rsidRDefault="0066782C" w:rsidP="004F0CAC">
      <w:pPr>
        <w:pStyle w:val="a7"/>
        <w:ind w:firstLine="708"/>
        <w:jc w:val="center"/>
        <w:rPr>
          <w:b/>
          <w:bCs/>
          <w:smallCaps/>
          <w:sz w:val="28"/>
          <w:szCs w:val="28"/>
        </w:rPr>
      </w:pPr>
    </w:p>
    <w:p w:rsidR="0066782C" w:rsidRPr="00560D8F" w:rsidRDefault="0066782C" w:rsidP="00AD5A2C">
      <w:pPr>
        <w:pStyle w:val="a7"/>
        <w:ind w:firstLine="709"/>
        <w:jc w:val="center"/>
        <w:outlineLvl w:val="1"/>
        <w:rPr>
          <w:b/>
          <w:bCs/>
          <w:smallCaps/>
          <w:sz w:val="28"/>
          <w:szCs w:val="28"/>
        </w:rPr>
      </w:pPr>
      <w:bookmarkStart w:id="25" w:name="_Toc379270740"/>
      <w:r w:rsidRPr="00560D8F">
        <w:rPr>
          <w:b/>
          <w:bCs/>
          <w:smallCaps/>
          <w:sz w:val="28"/>
          <w:szCs w:val="28"/>
        </w:rPr>
        <w:t>Перечень рекомендуемых средств диагностики</w:t>
      </w:r>
      <w:bookmarkEnd w:id="25"/>
    </w:p>
    <w:p w:rsidR="0066782C" w:rsidRPr="00700502" w:rsidRDefault="0066782C" w:rsidP="00700502">
      <w:pPr>
        <w:pStyle w:val="20"/>
        <w:tabs>
          <w:tab w:val="num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700502">
        <w:rPr>
          <w:sz w:val="28"/>
          <w:szCs w:val="28"/>
        </w:rPr>
        <w:t>Для диагностики компетенций</w:t>
      </w:r>
      <w:r w:rsidRPr="00700502" w:rsidDel="00934928">
        <w:rPr>
          <w:sz w:val="28"/>
          <w:szCs w:val="28"/>
        </w:rPr>
        <w:t xml:space="preserve"> </w:t>
      </w:r>
      <w:r w:rsidRPr="00700502">
        <w:rPr>
          <w:sz w:val="28"/>
          <w:szCs w:val="28"/>
        </w:rPr>
        <w:t>используются следующие формы:</w:t>
      </w:r>
    </w:p>
    <w:p w:rsidR="0066782C" w:rsidRPr="00700502" w:rsidRDefault="0066782C" w:rsidP="000313D8">
      <w:pPr>
        <w:pStyle w:val="20"/>
        <w:numPr>
          <w:ilvl w:val="0"/>
          <w:numId w:val="6"/>
        </w:numPr>
        <w:tabs>
          <w:tab w:val="left" w:pos="709"/>
          <w:tab w:val="left" w:pos="1800"/>
        </w:tabs>
        <w:spacing w:after="0"/>
        <w:ind w:left="1440" w:firstLine="0"/>
        <w:rPr>
          <w:sz w:val="28"/>
          <w:szCs w:val="28"/>
        </w:rPr>
      </w:pPr>
      <w:r w:rsidRPr="00700502">
        <w:rPr>
          <w:sz w:val="28"/>
          <w:szCs w:val="28"/>
        </w:rPr>
        <w:t>Устная форма.</w:t>
      </w:r>
    </w:p>
    <w:p w:rsidR="0066782C" w:rsidRPr="00700502" w:rsidRDefault="0066782C" w:rsidP="000313D8">
      <w:pPr>
        <w:pStyle w:val="20"/>
        <w:numPr>
          <w:ilvl w:val="0"/>
          <w:numId w:val="6"/>
        </w:numPr>
        <w:tabs>
          <w:tab w:val="left" w:pos="709"/>
          <w:tab w:val="left" w:pos="1800"/>
        </w:tabs>
        <w:spacing w:after="0"/>
        <w:ind w:left="1440" w:firstLine="0"/>
        <w:rPr>
          <w:sz w:val="28"/>
          <w:szCs w:val="28"/>
        </w:rPr>
      </w:pPr>
      <w:r w:rsidRPr="00700502">
        <w:rPr>
          <w:sz w:val="28"/>
          <w:szCs w:val="28"/>
        </w:rPr>
        <w:t>Письменная форма.</w:t>
      </w:r>
    </w:p>
    <w:p w:rsidR="0066782C" w:rsidRPr="00700502" w:rsidRDefault="0066782C" w:rsidP="000313D8">
      <w:pPr>
        <w:pStyle w:val="20"/>
        <w:numPr>
          <w:ilvl w:val="0"/>
          <w:numId w:val="6"/>
        </w:numPr>
        <w:tabs>
          <w:tab w:val="left" w:pos="709"/>
          <w:tab w:val="left" w:pos="1800"/>
        </w:tabs>
        <w:spacing w:after="0"/>
        <w:ind w:left="1440" w:firstLine="0"/>
        <w:rPr>
          <w:sz w:val="28"/>
          <w:szCs w:val="28"/>
        </w:rPr>
      </w:pPr>
      <w:r w:rsidRPr="00700502">
        <w:rPr>
          <w:sz w:val="28"/>
          <w:szCs w:val="28"/>
        </w:rPr>
        <w:t>Устно-письменная форма.</w:t>
      </w:r>
    </w:p>
    <w:p w:rsidR="0066782C" w:rsidRPr="00700502" w:rsidRDefault="0066782C" w:rsidP="000313D8">
      <w:pPr>
        <w:pStyle w:val="20"/>
        <w:numPr>
          <w:ilvl w:val="0"/>
          <w:numId w:val="6"/>
        </w:numPr>
        <w:tabs>
          <w:tab w:val="left" w:pos="709"/>
          <w:tab w:val="left" w:pos="1800"/>
        </w:tabs>
        <w:spacing w:after="0"/>
        <w:ind w:left="1440" w:firstLine="0"/>
        <w:rPr>
          <w:sz w:val="28"/>
          <w:szCs w:val="28"/>
        </w:rPr>
      </w:pPr>
      <w:r w:rsidRPr="00700502">
        <w:rPr>
          <w:sz w:val="28"/>
          <w:szCs w:val="28"/>
        </w:rPr>
        <w:t>Техническая форма.</w:t>
      </w:r>
    </w:p>
    <w:p w:rsidR="0066782C" w:rsidRPr="00700502" w:rsidRDefault="0066782C" w:rsidP="00700502">
      <w:pPr>
        <w:pStyle w:val="20"/>
        <w:tabs>
          <w:tab w:val="num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700502">
        <w:rPr>
          <w:sz w:val="28"/>
          <w:szCs w:val="28"/>
        </w:rPr>
        <w:t>К устной форме диагностики компетенций относятся: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 собеседования;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 коллоквиумы;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доклады на конференциях;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устные зачеты;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устный экзамен.</w:t>
      </w:r>
    </w:p>
    <w:p w:rsidR="0066782C" w:rsidRPr="00700502" w:rsidRDefault="0066782C" w:rsidP="000313D8">
      <w:pPr>
        <w:pStyle w:val="20"/>
        <w:tabs>
          <w:tab w:val="num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700502">
        <w:rPr>
          <w:sz w:val="28"/>
          <w:szCs w:val="28"/>
        </w:rPr>
        <w:t>К письменной форме диагностики компетенций относятся: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 тесты;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контрольные опросы;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контрольные работы;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рефераты;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отчеты по научно-исследовательской работе;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публикации статей, докладов;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стандартизированные тесты;</w:t>
      </w:r>
    </w:p>
    <w:p w:rsidR="0066782C" w:rsidRPr="00560D8F" w:rsidRDefault="0066782C" w:rsidP="004F0CAC">
      <w:pPr>
        <w:pStyle w:val="10"/>
        <w:spacing w:after="0" w:line="240" w:lineRule="auto"/>
        <w:ind w:left="1432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оценивание на основе модульно-рейтинговой системы.</w:t>
      </w:r>
    </w:p>
    <w:p w:rsidR="0066782C" w:rsidRPr="000313D8" w:rsidRDefault="0066782C" w:rsidP="000313D8">
      <w:pPr>
        <w:pStyle w:val="20"/>
        <w:tabs>
          <w:tab w:val="num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0313D8">
        <w:rPr>
          <w:sz w:val="28"/>
          <w:szCs w:val="28"/>
        </w:rPr>
        <w:t>К устно-письменной форме диагностики компетенций относятся: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 xml:space="preserve">отчеты по аудиторным </w:t>
      </w:r>
      <w:r w:rsidRPr="00AD5A2C">
        <w:rPr>
          <w:rFonts w:ascii="Times New Roman" w:hAnsi="Times New Roman" w:cs="Times New Roman"/>
          <w:sz w:val="28"/>
          <w:szCs w:val="28"/>
        </w:rPr>
        <w:t>практическим</w:t>
      </w:r>
      <w:r w:rsidRPr="00560D8F">
        <w:rPr>
          <w:rFonts w:ascii="Times New Roman" w:hAnsi="Times New Roman" w:cs="Times New Roman"/>
          <w:sz w:val="28"/>
          <w:szCs w:val="28"/>
        </w:rPr>
        <w:t xml:space="preserve"> заданиям с их устной защитой;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отчеты по домашним практическим заданиям с их устной защитой;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зачеты;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оценивание на основе модульно-рейтинговой системы.</w:t>
      </w:r>
    </w:p>
    <w:p w:rsidR="0066782C" w:rsidRPr="000313D8" w:rsidRDefault="0066782C" w:rsidP="000313D8">
      <w:pPr>
        <w:pStyle w:val="20"/>
        <w:tabs>
          <w:tab w:val="num" w:pos="0"/>
          <w:tab w:val="left" w:pos="709"/>
        </w:tabs>
        <w:spacing w:after="0"/>
        <w:ind w:left="0" w:firstLine="709"/>
        <w:jc w:val="both"/>
        <w:rPr>
          <w:sz w:val="28"/>
          <w:szCs w:val="28"/>
        </w:rPr>
      </w:pPr>
      <w:r w:rsidRPr="000313D8">
        <w:rPr>
          <w:sz w:val="28"/>
          <w:szCs w:val="28"/>
        </w:rPr>
        <w:t>К технической форме диагностики компетенций относятся:</w:t>
      </w:r>
    </w:p>
    <w:p w:rsidR="0066782C" w:rsidRPr="00560D8F" w:rsidRDefault="0066782C" w:rsidP="004F0CAC">
      <w:pPr>
        <w:pStyle w:val="1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560D8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D8F">
        <w:rPr>
          <w:rFonts w:ascii="Times New Roman" w:hAnsi="Times New Roman" w:cs="Times New Roman"/>
          <w:sz w:val="28"/>
          <w:szCs w:val="28"/>
        </w:rPr>
        <w:t>электронные тесты.</w:t>
      </w:r>
    </w:p>
    <w:bookmarkEnd w:id="24"/>
    <w:p w:rsidR="0066782C" w:rsidRPr="00560D8F" w:rsidRDefault="0066782C" w:rsidP="00AD5A2C">
      <w:pPr>
        <w:spacing w:after="360"/>
        <w:ind w:firstLine="709"/>
        <w:jc w:val="center"/>
        <w:rPr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Pr="00560D8F">
        <w:rPr>
          <w:b/>
          <w:bCs/>
          <w:smallCaps/>
          <w:sz w:val="28"/>
          <w:szCs w:val="28"/>
        </w:rPr>
        <w:lastRenderedPageBreak/>
        <w:t>Оглавление</w:t>
      </w:r>
      <w:r w:rsidRPr="00560D8F">
        <w:rPr>
          <w:sz w:val="28"/>
          <w:szCs w:val="28"/>
        </w:rPr>
        <w:t xml:space="preserve"> </w:t>
      </w:r>
    </w:p>
    <w:p w:rsidR="0066782C" w:rsidRPr="00090048" w:rsidRDefault="0066782C" w:rsidP="00090048">
      <w:pPr>
        <w:pStyle w:val="11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sz w:val="28"/>
          <w:szCs w:val="28"/>
        </w:rPr>
        <w:instrText xml:space="preserve"> TOC \o "1-3" \u </w:instrText>
      </w:r>
      <w:r w:rsidRPr="00090048">
        <w:rPr>
          <w:rFonts w:ascii="Times New Roman" w:hAnsi="Times New Roman" w:cs="Times New Roman"/>
          <w:sz w:val="28"/>
          <w:szCs w:val="28"/>
        </w:rPr>
        <w:fldChar w:fldCharType="separate"/>
      </w:r>
      <w:r w:rsidRPr="00090048">
        <w:rPr>
          <w:rFonts w:ascii="Times New Roman" w:hAnsi="Times New Roman" w:cs="Times New Roman"/>
          <w:noProof/>
          <w:color w:val="000000"/>
          <w:sz w:val="28"/>
          <w:szCs w:val="28"/>
        </w:rPr>
        <w:t>ПОЯСНИТЕЛЬНАЯ ЗАПИСКА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_Toc379270728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3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11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caps/>
          <w:noProof/>
          <w:color w:val="000000"/>
          <w:spacing w:val="30"/>
          <w:sz w:val="28"/>
          <w:szCs w:val="28"/>
        </w:rPr>
        <w:t>Примерный тематический план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_Toc379270729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5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11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caps/>
          <w:noProof/>
          <w:sz w:val="28"/>
          <w:szCs w:val="28"/>
        </w:rPr>
        <w:t>Содержание учебного материала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_Toc379270730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 xml:space="preserve">1. </w:t>
      </w:r>
      <w:r w:rsidRPr="00090048">
        <w:rPr>
          <w:rFonts w:ascii="Times New Roman" w:hAnsi="Times New Roman" w:cs="Times New Roman"/>
          <w:caps/>
          <w:noProof/>
          <w:sz w:val="28"/>
          <w:szCs w:val="28"/>
        </w:rPr>
        <w:t>Введение</w:t>
      </w:r>
      <w:r w:rsidRPr="00090048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090048">
        <w:rPr>
          <w:rFonts w:ascii="Times New Roman" w:hAnsi="Times New Roman" w:cs="Times New Roman"/>
          <w:caps/>
          <w:noProof/>
          <w:sz w:val="28"/>
          <w:szCs w:val="28"/>
        </w:rPr>
        <w:t>Гистология как наука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_Toc379270731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>2. ЦИТОЛОГИЯ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_Toc379270732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>3. ЭМБРИОЛОГИЯ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_Toc379270733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>4. ОБЩАЯ ГИСТОЛОГИЯ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_Toc379270734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7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>5. ЧАСТНАЯ ГИСТОЛОГИЯ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_Toc379270735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9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noProof/>
          <w:sz w:val="28"/>
          <w:szCs w:val="28"/>
        </w:rPr>
        <w:t>6. ЗУБОЧЕЛЮСТНАЯ СИСТЕМА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_Toc379270736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13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11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caps/>
          <w:noProof/>
          <w:spacing w:val="30"/>
          <w:sz w:val="28"/>
          <w:szCs w:val="28"/>
        </w:rPr>
        <w:t>Информационно-методическая часть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_Toc379270737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15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smallCaps/>
          <w:noProof/>
          <w:sz w:val="28"/>
          <w:szCs w:val="28"/>
        </w:rPr>
        <w:t>Литература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_Toc379270738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15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mallCaps/>
          <w:noProof/>
          <w:sz w:val="28"/>
          <w:szCs w:val="28"/>
        </w:rPr>
        <w:t>М</w:t>
      </w:r>
      <w:r w:rsidRPr="00090048">
        <w:rPr>
          <w:rFonts w:ascii="Times New Roman" w:hAnsi="Times New Roman" w:cs="Times New Roman"/>
          <w:smallCaps/>
          <w:noProof/>
          <w:sz w:val="28"/>
          <w:szCs w:val="28"/>
        </w:rPr>
        <w:t>етодические рекомендации по организации и выполнению самостоятельной работы студентов по учебной дисциплине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_Toc379270739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16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090048" w:rsidRDefault="0066782C" w:rsidP="00090048">
      <w:pPr>
        <w:pStyle w:val="2"/>
        <w:tabs>
          <w:tab w:val="right" w:leader="dot" w:pos="9345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r w:rsidRPr="00090048">
        <w:rPr>
          <w:rFonts w:ascii="Times New Roman" w:hAnsi="Times New Roman" w:cs="Times New Roman"/>
          <w:smallCaps/>
          <w:noProof/>
          <w:sz w:val="28"/>
          <w:szCs w:val="28"/>
        </w:rPr>
        <w:t>Перечень рекомендуемых средств диагностики</w:t>
      </w:r>
      <w:r w:rsidRPr="00090048">
        <w:rPr>
          <w:rFonts w:ascii="Times New Roman" w:hAnsi="Times New Roman" w:cs="Times New Roman"/>
          <w:noProof/>
          <w:sz w:val="28"/>
          <w:szCs w:val="28"/>
        </w:rPr>
        <w:tab/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begin"/>
      </w:r>
      <w:r w:rsidRPr="00090048">
        <w:rPr>
          <w:rFonts w:ascii="Times New Roman" w:hAnsi="Times New Roman" w:cs="Times New Roman"/>
          <w:noProof/>
          <w:sz w:val="28"/>
          <w:szCs w:val="28"/>
        </w:rPr>
        <w:instrText xml:space="preserve"> PAGEREF _Toc379270740 \h </w:instrText>
      </w:r>
      <w:r w:rsidRPr="00090048">
        <w:rPr>
          <w:rFonts w:ascii="Times New Roman" w:hAnsi="Times New Roman" w:cs="Times New Roman"/>
          <w:noProof/>
          <w:sz w:val="28"/>
          <w:szCs w:val="28"/>
        </w:rPr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separate"/>
      </w:r>
      <w:r>
        <w:rPr>
          <w:rFonts w:ascii="Times New Roman" w:hAnsi="Times New Roman" w:cs="Times New Roman"/>
          <w:noProof/>
          <w:sz w:val="28"/>
          <w:szCs w:val="28"/>
        </w:rPr>
        <w:t>17</w:t>
      </w:r>
      <w:r w:rsidRPr="00090048">
        <w:rPr>
          <w:rFonts w:ascii="Times New Roman" w:hAnsi="Times New Roman" w:cs="Times New Roman"/>
          <w:noProof/>
          <w:sz w:val="28"/>
          <w:szCs w:val="28"/>
        </w:rPr>
        <w:fldChar w:fldCharType="end"/>
      </w:r>
    </w:p>
    <w:p w:rsidR="0066782C" w:rsidRPr="00AD5A2C" w:rsidRDefault="0066782C" w:rsidP="00090048">
      <w:pPr>
        <w:spacing w:line="360" w:lineRule="auto"/>
        <w:rPr>
          <w:sz w:val="28"/>
          <w:szCs w:val="28"/>
        </w:rPr>
      </w:pPr>
      <w:r w:rsidRPr="00090048">
        <w:rPr>
          <w:sz w:val="28"/>
          <w:szCs w:val="28"/>
        </w:rPr>
        <w:fldChar w:fldCharType="end"/>
      </w:r>
    </w:p>
    <w:p w:rsidR="0066782C" w:rsidRPr="00560D8F" w:rsidRDefault="0066782C" w:rsidP="004F0CAC">
      <w:pPr>
        <w:rPr>
          <w:sz w:val="28"/>
          <w:szCs w:val="28"/>
        </w:rPr>
      </w:pPr>
    </w:p>
    <w:p w:rsidR="0066782C" w:rsidRPr="00560D8F" w:rsidRDefault="0066782C" w:rsidP="00796945">
      <w:pPr>
        <w:jc w:val="both"/>
        <w:rPr>
          <w:b/>
          <w:bCs/>
          <w:smallCaps/>
          <w:sz w:val="28"/>
          <w:szCs w:val="28"/>
        </w:rPr>
      </w:pPr>
      <w:r w:rsidRPr="00560D8F">
        <w:rPr>
          <w:sz w:val="28"/>
          <w:szCs w:val="28"/>
        </w:rPr>
        <w:br w:type="page"/>
      </w:r>
      <w:r w:rsidR="00796945">
        <w:rPr>
          <w:sz w:val="28"/>
          <w:szCs w:val="28"/>
        </w:rPr>
        <w:lastRenderedPageBreak/>
        <w:pict>
          <v:shape id="_x0000_i1026" type="#_x0000_t75" style="width:485pt;height:632pt">
            <v:imagedata r:id="rId11" o:title="тит 1" croptop="4045f"/>
          </v:shape>
        </w:pict>
      </w:r>
    </w:p>
    <w:p w:rsidR="0066782C" w:rsidRDefault="0066782C" w:rsidP="004F0CAC">
      <w:pPr>
        <w:jc w:val="center"/>
        <w:rPr>
          <w:b/>
          <w:bCs/>
          <w:smallCaps/>
          <w:sz w:val="28"/>
          <w:szCs w:val="28"/>
        </w:rPr>
      </w:pPr>
    </w:p>
    <w:p w:rsidR="00796945" w:rsidRPr="00560D8F" w:rsidRDefault="00796945" w:rsidP="004F0CAC">
      <w:pPr>
        <w:jc w:val="center"/>
        <w:rPr>
          <w:b/>
          <w:bCs/>
          <w:smallCaps/>
          <w:sz w:val="28"/>
          <w:szCs w:val="28"/>
        </w:rPr>
      </w:pPr>
      <w:bookmarkStart w:id="26" w:name="_GoBack"/>
      <w:bookmarkEnd w:id="26"/>
    </w:p>
    <w:p w:rsidR="0066782C" w:rsidRPr="00560D8F" w:rsidRDefault="0066782C" w:rsidP="004F0CAC">
      <w:pPr>
        <w:jc w:val="center"/>
        <w:rPr>
          <w:b/>
          <w:bCs/>
          <w:smallCaps/>
          <w:sz w:val="28"/>
          <w:szCs w:val="28"/>
        </w:rPr>
      </w:pPr>
    </w:p>
    <w:p w:rsidR="0066782C" w:rsidRPr="00560D8F" w:rsidRDefault="0066782C" w:rsidP="004F0CAC">
      <w:pPr>
        <w:jc w:val="center"/>
        <w:rPr>
          <w:b/>
          <w:bCs/>
          <w:smallCaps/>
          <w:sz w:val="28"/>
          <w:szCs w:val="28"/>
        </w:rPr>
      </w:pPr>
    </w:p>
    <w:p w:rsidR="0066782C" w:rsidRPr="00560D8F" w:rsidRDefault="0066782C" w:rsidP="004F0CAC">
      <w:pPr>
        <w:jc w:val="center"/>
        <w:rPr>
          <w:b/>
          <w:bCs/>
          <w:smallCap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83"/>
        <w:gridCol w:w="222"/>
        <w:gridCol w:w="222"/>
      </w:tblGrid>
      <w:tr w:rsidR="0066782C" w:rsidRPr="00560D8F">
        <w:tc>
          <w:tcPr>
            <w:tcW w:w="9127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Сведения об авторах (разработчиках) </w:t>
            </w:r>
            <w:r>
              <w:rPr>
                <w:sz w:val="28"/>
                <w:szCs w:val="28"/>
              </w:rPr>
              <w:t xml:space="preserve">типовой </w:t>
            </w:r>
            <w:r w:rsidRPr="00560D8F">
              <w:rPr>
                <w:sz w:val="28"/>
                <w:szCs w:val="28"/>
              </w:rPr>
              <w:t>учебной программы</w:t>
            </w: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</w:tr>
      <w:tr w:rsidR="0066782C" w:rsidRPr="00560D8F">
        <w:tc>
          <w:tcPr>
            <w:tcW w:w="9127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</w:tr>
      <w:tr w:rsidR="0066782C" w:rsidRPr="00560D8F">
        <w:trPr>
          <w:trHeight w:val="83"/>
        </w:trPr>
        <w:tc>
          <w:tcPr>
            <w:tcW w:w="9127" w:type="dxa"/>
          </w:tcPr>
          <w:tbl>
            <w:tblPr>
              <w:tblW w:w="9667" w:type="dxa"/>
              <w:tblBorders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61"/>
              <w:gridCol w:w="6406"/>
            </w:tblGrid>
            <w:tr w:rsidR="0066782C" w:rsidRPr="00560D8F">
              <w:tc>
                <w:tcPr>
                  <w:tcW w:w="3261" w:type="dxa"/>
                  <w:tcBorders>
                    <w:top w:val="nil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>Фамилия, имя, отчество</w:t>
                  </w:r>
                </w:p>
              </w:tc>
              <w:tc>
                <w:tcPr>
                  <w:tcW w:w="6406" w:type="dxa"/>
                  <w:tcBorders>
                    <w:top w:val="nil"/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  <w:highlight w:val="green"/>
                    </w:rPr>
                  </w:pPr>
                  <w:r w:rsidRPr="00560D8F">
                    <w:rPr>
                      <w:sz w:val="28"/>
                      <w:szCs w:val="28"/>
                    </w:rPr>
                    <w:t>Синельникова Наталья Владимировна</w:t>
                  </w:r>
                </w:p>
              </w:tc>
            </w:tr>
            <w:tr w:rsidR="0066782C" w:rsidRPr="00560D8F">
              <w:tc>
                <w:tcPr>
                  <w:tcW w:w="326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>Должность, ученая степень, ученое звание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:rsidR="0066782C" w:rsidRPr="00560D8F" w:rsidRDefault="0066782C" w:rsidP="004F0CAC">
                  <w:pPr>
                    <w:pStyle w:val="a5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 xml:space="preserve">Заведующая кафедрой морфологии </w:t>
                  </w:r>
                </w:p>
                <w:p w:rsidR="0066782C" w:rsidRPr="00560D8F" w:rsidRDefault="0066782C" w:rsidP="004F0CAC">
                  <w:pPr>
                    <w:pStyle w:val="a5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 xml:space="preserve">человека </w:t>
                  </w:r>
                  <w:r>
                    <w:rPr>
                      <w:sz w:val="28"/>
                      <w:szCs w:val="28"/>
                    </w:rPr>
                    <w:t>у</w:t>
                  </w:r>
                  <w:r w:rsidRPr="00560D8F">
                    <w:rPr>
                      <w:sz w:val="28"/>
                      <w:szCs w:val="28"/>
                    </w:rPr>
                    <w:t xml:space="preserve">чреждения образования </w:t>
                  </w:r>
                </w:p>
                <w:p w:rsidR="0066782C" w:rsidRPr="00560D8F" w:rsidRDefault="0066782C" w:rsidP="004F0CAC">
                  <w:pPr>
                    <w:pStyle w:val="a5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 xml:space="preserve">«Белорусский государственный </w:t>
                  </w:r>
                </w:p>
                <w:p w:rsidR="0066782C" w:rsidRPr="00560D8F" w:rsidRDefault="0066782C" w:rsidP="004F0CAC">
                  <w:pPr>
                    <w:pStyle w:val="a5"/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t>медицинский университет», к.м.н., доцент</w:t>
                  </w:r>
                </w:p>
              </w:tc>
            </w:tr>
            <w:tr w:rsidR="0066782C" w:rsidRPr="00560D8F">
              <w:tc>
                <w:tcPr>
                  <w:tcW w:w="3261" w:type="dxa"/>
                  <w:tcBorders>
                    <w:top w:val="dotted" w:sz="4" w:space="0" w:color="auto"/>
                    <w:left w:val="nil"/>
                    <w:bottom w:val="dotted" w:sz="4" w:space="0" w:color="auto"/>
                    <w:right w:val="dotted" w:sz="4" w:space="0" w:color="auto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sz w:val="28"/>
                      <w:szCs w:val="28"/>
                    </w:rPr>
                    <w:sym w:font="Wingdings" w:char="F028"/>
                  </w:r>
                  <w:r w:rsidRPr="00560D8F">
                    <w:rPr>
                      <w:sz w:val="28"/>
                      <w:szCs w:val="28"/>
                    </w:rPr>
                    <w:t xml:space="preserve"> служебный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nil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  <w:highlight w:val="green"/>
                    </w:rPr>
                  </w:pPr>
                  <w:r w:rsidRPr="00560D8F">
                    <w:rPr>
                      <w:sz w:val="28"/>
                      <w:szCs w:val="28"/>
                    </w:rPr>
                    <w:t>(017) 272 66 08</w:t>
                  </w:r>
                </w:p>
              </w:tc>
            </w:tr>
            <w:tr w:rsidR="0066782C" w:rsidRPr="00560D8F">
              <w:tc>
                <w:tcPr>
                  <w:tcW w:w="3261" w:type="dxa"/>
                  <w:tcBorders>
                    <w:top w:val="dotted" w:sz="4" w:space="0" w:color="auto"/>
                    <w:left w:val="nil"/>
                    <w:bottom w:val="nil"/>
                    <w:right w:val="dotted" w:sz="4" w:space="0" w:color="auto"/>
                  </w:tcBorders>
                </w:tcPr>
                <w:p w:rsidR="0066782C" w:rsidRPr="00560D8F" w:rsidRDefault="0066782C" w:rsidP="004F0CAC">
                  <w:pPr>
                    <w:pStyle w:val="a3"/>
                    <w:jc w:val="both"/>
                    <w:rPr>
                      <w:sz w:val="28"/>
                      <w:szCs w:val="28"/>
                    </w:rPr>
                  </w:pPr>
                  <w:r w:rsidRPr="00560D8F">
                    <w:rPr>
                      <w:i/>
                      <w:iCs/>
                      <w:sz w:val="28"/>
                      <w:szCs w:val="28"/>
                      <w:lang w:val="en-US"/>
                    </w:rPr>
                    <w:t>E</w:t>
                  </w:r>
                  <w:r w:rsidRPr="00560D8F">
                    <w:rPr>
                      <w:i/>
                      <w:iCs/>
                      <w:sz w:val="28"/>
                      <w:szCs w:val="28"/>
                    </w:rPr>
                    <w:t>-</w:t>
                  </w:r>
                  <w:r w:rsidRPr="00560D8F">
                    <w:rPr>
                      <w:i/>
                      <w:iCs/>
                      <w:sz w:val="28"/>
                      <w:szCs w:val="28"/>
                      <w:lang w:val="en-US"/>
                    </w:rPr>
                    <w:t>mail</w:t>
                  </w:r>
                  <w:r w:rsidRPr="00560D8F">
                    <w:rPr>
                      <w:i/>
                      <w:iCs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6406" w:type="dxa"/>
                  <w:tcBorders>
                    <w:top w:val="dotted" w:sz="4" w:space="0" w:color="auto"/>
                    <w:left w:val="dotted" w:sz="4" w:space="0" w:color="auto"/>
                    <w:bottom w:val="nil"/>
                    <w:right w:val="nil"/>
                  </w:tcBorders>
                </w:tcPr>
                <w:p w:rsidR="0066782C" w:rsidRPr="00560D8F" w:rsidRDefault="0066782C" w:rsidP="004F0CAC">
                  <w:pPr>
                    <w:rPr>
                      <w:i/>
                      <w:iCs/>
                      <w:sz w:val="28"/>
                      <w:szCs w:val="28"/>
                    </w:rPr>
                  </w:pPr>
                  <w:r w:rsidRPr="00560D8F">
                    <w:rPr>
                      <w:i/>
                      <w:iCs/>
                      <w:sz w:val="28"/>
                      <w:szCs w:val="28"/>
                      <w:lang w:val="en-US"/>
                    </w:rPr>
                    <w:t>sinelnikovanv</w:t>
                  </w:r>
                  <w:r w:rsidRPr="00560D8F">
                    <w:rPr>
                      <w:i/>
                      <w:iCs/>
                      <w:sz w:val="28"/>
                      <w:szCs w:val="28"/>
                    </w:rPr>
                    <w:t>@</w:t>
                  </w:r>
                  <w:r w:rsidRPr="00560D8F">
                    <w:rPr>
                      <w:i/>
                      <w:iCs/>
                      <w:sz w:val="28"/>
                      <w:szCs w:val="28"/>
                      <w:lang w:val="en-US"/>
                    </w:rPr>
                    <w:t>bsmu</w:t>
                  </w:r>
                  <w:r w:rsidRPr="00560D8F">
                    <w:rPr>
                      <w:i/>
                      <w:iCs/>
                      <w:sz w:val="28"/>
                      <w:szCs w:val="28"/>
                    </w:rPr>
                    <w:t>.</w:t>
                  </w:r>
                  <w:r w:rsidRPr="00560D8F">
                    <w:rPr>
                      <w:i/>
                      <w:iCs/>
                      <w:sz w:val="28"/>
                      <w:szCs w:val="28"/>
                      <w:lang w:val="en-US"/>
                    </w:rPr>
                    <w:t>by</w:t>
                  </w:r>
                </w:p>
              </w:tc>
            </w:tr>
          </w:tbl>
          <w:p w:rsidR="0066782C" w:rsidRPr="00560D8F" w:rsidRDefault="0066782C" w:rsidP="004F0CAC">
            <w:pPr>
              <w:jc w:val="both"/>
            </w:pPr>
          </w:p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66782C" w:rsidRPr="00560D8F" w:rsidRDefault="0066782C" w:rsidP="004F0CAC">
            <w:pPr>
              <w:jc w:val="both"/>
              <w:rPr>
                <w:sz w:val="28"/>
                <w:szCs w:val="28"/>
              </w:rPr>
            </w:pPr>
          </w:p>
        </w:tc>
      </w:tr>
    </w:tbl>
    <w:p w:rsidR="0066782C" w:rsidRPr="00560D8F" w:rsidRDefault="0066782C" w:rsidP="004F0CAC">
      <w:pPr>
        <w:jc w:val="both"/>
        <w:rPr>
          <w:sz w:val="28"/>
          <w:szCs w:val="28"/>
        </w:rPr>
      </w:pPr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  <w:highlight w:val="green"/>
              </w:rPr>
            </w:pPr>
            <w:r w:rsidRPr="00560D8F">
              <w:rPr>
                <w:sz w:val="28"/>
                <w:szCs w:val="28"/>
              </w:rPr>
              <w:t>Кабак</w:t>
            </w:r>
            <w:r w:rsidRPr="00560D8F">
              <w:rPr>
                <w:sz w:val="28"/>
                <w:szCs w:val="28"/>
                <w:lang w:val="en-US"/>
              </w:rPr>
              <w:t xml:space="preserve"> </w:t>
            </w:r>
            <w:r w:rsidRPr="00560D8F">
              <w:rPr>
                <w:sz w:val="28"/>
                <w:szCs w:val="28"/>
              </w:rPr>
              <w:t>Сергей Львович</w:t>
            </w:r>
          </w:p>
        </w:tc>
      </w:tr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Профессор кафедры морфологии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человека </w:t>
            </w:r>
            <w:r>
              <w:rPr>
                <w:sz w:val="28"/>
                <w:szCs w:val="28"/>
              </w:rPr>
              <w:t>у</w:t>
            </w:r>
            <w:r w:rsidRPr="00560D8F">
              <w:rPr>
                <w:sz w:val="28"/>
                <w:szCs w:val="28"/>
              </w:rPr>
              <w:t xml:space="preserve">чреждения образования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«Белорусский государственный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медицинский университет», д.м.н., профессор;</w:t>
            </w:r>
          </w:p>
        </w:tc>
      </w:tr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sym w:font="Wingdings" w:char="F028"/>
            </w:r>
            <w:r w:rsidRPr="00560D8F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(017) 271 95 50</w:t>
            </w:r>
          </w:p>
        </w:tc>
      </w:tr>
    </w:tbl>
    <w:p w:rsidR="0066782C" w:rsidRPr="00560D8F" w:rsidRDefault="0066782C" w:rsidP="004F0CAC">
      <w:pPr>
        <w:jc w:val="both"/>
        <w:rPr>
          <w:sz w:val="28"/>
          <w:szCs w:val="28"/>
        </w:rPr>
      </w:pPr>
    </w:p>
    <w:p w:rsidR="0066782C" w:rsidRPr="00560D8F" w:rsidRDefault="0066782C" w:rsidP="004F0CAC">
      <w:pPr>
        <w:jc w:val="both"/>
        <w:rPr>
          <w:sz w:val="28"/>
          <w:szCs w:val="28"/>
        </w:rPr>
      </w:pPr>
    </w:p>
    <w:p w:rsidR="0066782C" w:rsidRPr="00560D8F" w:rsidRDefault="0066782C" w:rsidP="004F0CAC">
      <w:pPr>
        <w:jc w:val="both"/>
        <w:rPr>
          <w:sz w:val="28"/>
          <w:szCs w:val="28"/>
        </w:rPr>
      </w:pPr>
    </w:p>
    <w:tbl>
      <w:tblPr>
        <w:tblW w:w="9667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406"/>
      </w:tblGrid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  <w:highlight w:val="green"/>
              </w:rPr>
            </w:pPr>
            <w:r w:rsidRPr="00560D8F">
              <w:rPr>
                <w:sz w:val="28"/>
                <w:szCs w:val="28"/>
              </w:rPr>
              <w:t>Большова Евгения Ивановна</w:t>
            </w:r>
          </w:p>
        </w:tc>
      </w:tr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Доцент кафедры морфологии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человека </w:t>
            </w:r>
            <w:r>
              <w:rPr>
                <w:sz w:val="28"/>
                <w:szCs w:val="28"/>
              </w:rPr>
              <w:t>у</w:t>
            </w:r>
            <w:r w:rsidRPr="00560D8F">
              <w:rPr>
                <w:sz w:val="28"/>
                <w:szCs w:val="28"/>
              </w:rPr>
              <w:t xml:space="preserve">чреждения образования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 xml:space="preserve">«Белорусский государственный </w:t>
            </w:r>
          </w:p>
          <w:p w:rsidR="0066782C" w:rsidRPr="00560D8F" w:rsidRDefault="0066782C" w:rsidP="004F0CAC">
            <w:pPr>
              <w:pStyle w:val="a5"/>
              <w:spacing w:after="0" w:line="240" w:lineRule="auto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t>медицинский университет», к.м.н., доцент</w:t>
            </w:r>
          </w:p>
        </w:tc>
      </w:tr>
      <w:tr w:rsidR="0066782C" w:rsidRPr="00560D8F">
        <w:tc>
          <w:tcPr>
            <w:tcW w:w="3261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</w:rPr>
            </w:pPr>
            <w:r w:rsidRPr="00560D8F">
              <w:rPr>
                <w:sz w:val="28"/>
                <w:szCs w:val="28"/>
              </w:rPr>
              <w:sym w:font="Wingdings" w:char="F028"/>
            </w:r>
            <w:r w:rsidRPr="00560D8F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6" w:type="dxa"/>
          </w:tcPr>
          <w:p w:rsidR="0066782C" w:rsidRPr="00560D8F" w:rsidRDefault="0066782C" w:rsidP="004F0CAC">
            <w:pPr>
              <w:pStyle w:val="a3"/>
              <w:jc w:val="both"/>
              <w:rPr>
                <w:sz w:val="28"/>
                <w:szCs w:val="28"/>
                <w:highlight w:val="green"/>
              </w:rPr>
            </w:pPr>
            <w:r w:rsidRPr="00560D8F">
              <w:rPr>
                <w:sz w:val="28"/>
                <w:szCs w:val="28"/>
              </w:rPr>
              <w:t xml:space="preserve">(017) 277 17 72 </w:t>
            </w:r>
          </w:p>
        </w:tc>
      </w:tr>
    </w:tbl>
    <w:p w:rsidR="0066782C" w:rsidRDefault="0066782C"/>
    <w:sectPr w:rsidR="0066782C" w:rsidSect="004F0CAC"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6CF" w:rsidRDefault="005846CF">
      <w:r>
        <w:separator/>
      </w:r>
    </w:p>
  </w:endnote>
  <w:endnote w:type="continuationSeparator" w:id="0">
    <w:p w:rsidR="005846CF" w:rsidRDefault="0058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6CF" w:rsidRDefault="005846CF">
      <w:r>
        <w:separator/>
      </w:r>
    </w:p>
  </w:footnote>
  <w:footnote w:type="continuationSeparator" w:id="0">
    <w:p w:rsidR="005846CF" w:rsidRDefault="00584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82C" w:rsidRDefault="0066782C" w:rsidP="004F0CAC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782C" w:rsidRDefault="0066782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82C" w:rsidRPr="004F0CAC" w:rsidRDefault="0066782C" w:rsidP="004F0CAC">
    <w:pPr>
      <w:pStyle w:val="a3"/>
      <w:framePr w:wrap="around" w:vAnchor="text" w:hAnchor="margin" w:xAlign="center" w:y="1"/>
      <w:rPr>
        <w:rStyle w:val="a9"/>
        <w:sz w:val="28"/>
        <w:szCs w:val="28"/>
      </w:rPr>
    </w:pPr>
    <w:r w:rsidRPr="004F0CAC">
      <w:rPr>
        <w:rStyle w:val="a9"/>
        <w:sz w:val="28"/>
        <w:szCs w:val="28"/>
      </w:rPr>
      <w:fldChar w:fldCharType="begin"/>
    </w:r>
    <w:r w:rsidRPr="004F0CAC">
      <w:rPr>
        <w:rStyle w:val="a9"/>
        <w:sz w:val="28"/>
        <w:szCs w:val="28"/>
      </w:rPr>
      <w:instrText xml:space="preserve">PAGE  </w:instrText>
    </w:r>
    <w:r w:rsidRPr="004F0CAC">
      <w:rPr>
        <w:rStyle w:val="a9"/>
        <w:sz w:val="28"/>
        <w:szCs w:val="28"/>
      </w:rPr>
      <w:fldChar w:fldCharType="separate"/>
    </w:r>
    <w:r w:rsidR="00796945">
      <w:rPr>
        <w:rStyle w:val="a9"/>
        <w:noProof/>
        <w:sz w:val="28"/>
        <w:szCs w:val="28"/>
      </w:rPr>
      <w:t>19</w:t>
    </w:r>
    <w:r w:rsidRPr="004F0CAC">
      <w:rPr>
        <w:rStyle w:val="a9"/>
        <w:sz w:val="28"/>
        <w:szCs w:val="28"/>
      </w:rPr>
      <w:fldChar w:fldCharType="end"/>
    </w:r>
  </w:p>
  <w:p w:rsidR="0066782C" w:rsidRDefault="0066782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3A464EB9"/>
    <w:multiLevelType w:val="hybridMultilevel"/>
    <w:tmpl w:val="B49E843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484F4BC1"/>
    <w:multiLevelType w:val="hybridMultilevel"/>
    <w:tmpl w:val="C7EACFF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B9D"/>
    <w:rsid w:val="00004AF5"/>
    <w:rsid w:val="000313D8"/>
    <w:rsid w:val="00082695"/>
    <w:rsid w:val="00090048"/>
    <w:rsid w:val="000B4673"/>
    <w:rsid w:val="000F2C91"/>
    <w:rsid w:val="00126614"/>
    <w:rsid w:val="00130D50"/>
    <w:rsid w:val="00136CD8"/>
    <w:rsid w:val="0015049A"/>
    <w:rsid w:val="00187FBD"/>
    <w:rsid w:val="001A2AE1"/>
    <w:rsid w:val="002072F5"/>
    <w:rsid w:val="00214967"/>
    <w:rsid w:val="0026109B"/>
    <w:rsid w:val="002917A5"/>
    <w:rsid w:val="0029651E"/>
    <w:rsid w:val="002E25DE"/>
    <w:rsid w:val="002E62E8"/>
    <w:rsid w:val="00397082"/>
    <w:rsid w:val="00411B4F"/>
    <w:rsid w:val="00444376"/>
    <w:rsid w:val="00462BA3"/>
    <w:rsid w:val="004C0832"/>
    <w:rsid w:val="004C4FB1"/>
    <w:rsid w:val="004F0CAC"/>
    <w:rsid w:val="004F617D"/>
    <w:rsid w:val="00504293"/>
    <w:rsid w:val="0052465C"/>
    <w:rsid w:val="0053438E"/>
    <w:rsid w:val="00540DAF"/>
    <w:rsid w:val="00547C40"/>
    <w:rsid w:val="00560D8F"/>
    <w:rsid w:val="005846CF"/>
    <w:rsid w:val="005F6116"/>
    <w:rsid w:val="00622A42"/>
    <w:rsid w:val="00650AC7"/>
    <w:rsid w:val="0066782C"/>
    <w:rsid w:val="00687CA4"/>
    <w:rsid w:val="00697424"/>
    <w:rsid w:val="00700502"/>
    <w:rsid w:val="00750B1D"/>
    <w:rsid w:val="00790342"/>
    <w:rsid w:val="0079640C"/>
    <w:rsid w:val="00796945"/>
    <w:rsid w:val="007B4492"/>
    <w:rsid w:val="00831A72"/>
    <w:rsid w:val="00850641"/>
    <w:rsid w:val="008B206B"/>
    <w:rsid w:val="008B4C15"/>
    <w:rsid w:val="008C2783"/>
    <w:rsid w:val="008D6D66"/>
    <w:rsid w:val="008D78F2"/>
    <w:rsid w:val="008E4168"/>
    <w:rsid w:val="008F2DCA"/>
    <w:rsid w:val="008F5DF6"/>
    <w:rsid w:val="008F6406"/>
    <w:rsid w:val="00934928"/>
    <w:rsid w:val="00960DB2"/>
    <w:rsid w:val="00977F22"/>
    <w:rsid w:val="009824B4"/>
    <w:rsid w:val="00995B90"/>
    <w:rsid w:val="009C09AB"/>
    <w:rsid w:val="009C7AC4"/>
    <w:rsid w:val="009F29FF"/>
    <w:rsid w:val="009F5B9D"/>
    <w:rsid w:val="00A125D8"/>
    <w:rsid w:val="00A243CC"/>
    <w:rsid w:val="00A358C6"/>
    <w:rsid w:val="00A53B23"/>
    <w:rsid w:val="00A67271"/>
    <w:rsid w:val="00AB1015"/>
    <w:rsid w:val="00AD5A2C"/>
    <w:rsid w:val="00B04E49"/>
    <w:rsid w:val="00B21FCA"/>
    <w:rsid w:val="00B31E11"/>
    <w:rsid w:val="00B76B33"/>
    <w:rsid w:val="00B83F04"/>
    <w:rsid w:val="00BA4FFC"/>
    <w:rsid w:val="00BC34D7"/>
    <w:rsid w:val="00BE2CF1"/>
    <w:rsid w:val="00C145A5"/>
    <w:rsid w:val="00C31280"/>
    <w:rsid w:val="00C71F86"/>
    <w:rsid w:val="00C82CD7"/>
    <w:rsid w:val="00C9744A"/>
    <w:rsid w:val="00CD6680"/>
    <w:rsid w:val="00CF14D9"/>
    <w:rsid w:val="00D058C7"/>
    <w:rsid w:val="00D2723E"/>
    <w:rsid w:val="00D47287"/>
    <w:rsid w:val="00D73D7E"/>
    <w:rsid w:val="00DC0382"/>
    <w:rsid w:val="00DE3B45"/>
    <w:rsid w:val="00E70804"/>
    <w:rsid w:val="00E77640"/>
    <w:rsid w:val="00EF24F4"/>
    <w:rsid w:val="00EF390D"/>
    <w:rsid w:val="00F17DAF"/>
    <w:rsid w:val="00F32630"/>
    <w:rsid w:val="00F34A15"/>
    <w:rsid w:val="00FA1594"/>
    <w:rsid w:val="00FC3B79"/>
    <w:rsid w:val="00FE20BB"/>
    <w:rsid w:val="00FE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F0CA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4F0CAC"/>
    <w:rPr>
      <w:lang w:val="ru-RU" w:eastAsia="ru-RU"/>
    </w:rPr>
  </w:style>
  <w:style w:type="paragraph" w:styleId="a5">
    <w:name w:val="Body Text Indent"/>
    <w:basedOn w:val="a"/>
    <w:link w:val="a6"/>
    <w:uiPriority w:val="99"/>
    <w:rsid w:val="004F0CAC"/>
    <w:pPr>
      <w:spacing w:after="120" w:line="480" w:lineRule="auto"/>
    </w:pPr>
  </w:style>
  <w:style w:type="character" w:customStyle="1" w:styleId="a6">
    <w:name w:val="Основной текст с отступом Знак"/>
    <w:link w:val="a5"/>
    <w:uiPriority w:val="99"/>
    <w:rsid w:val="004F0CAC"/>
    <w:rPr>
      <w:lang w:val="ru-RU" w:eastAsia="ru-RU"/>
    </w:rPr>
  </w:style>
  <w:style w:type="paragraph" w:customStyle="1" w:styleId="1">
    <w:name w:val="Текст1"/>
    <w:basedOn w:val="a"/>
    <w:uiPriority w:val="99"/>
    <w:rsid w:val="004F0CAC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uiPriority w:val="99"/>
    <w:rsid w:val="004F0CA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7">
    <w:name w:val="Body Text"/>
    <w:basedOn w:val="a"/>
    <w:link w:val="a8"/>
    <w:uiPriority w:val="99"/>
    <w:semiHidden/>
    <w:rsid w:val="004F0CAC"/>
    <w:pPr>
      <w:spacing w:after="120" w:line="276" w:lineRule="auto"/>
    </w:pPr>
  </w:style>
  <w:style w:type="character" w:customStyle="1" w:styleId="a8">
    <w:name w:val="Основной текст Знак"/>
    <w:link w:val="a7"/>
    <w:uiPriority w:val="99"/>
    <w:semiHidden/>
    <w:rsid w:val="004F0CAC"/>
    <w:rPr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4F0CAC"/>
    <w:rPr>
      <w:rFonts w:ascii="Calibri" w:hAnsi="Calibri" w:cs="Calibri"/>
    </w:rPr>
  </w:style>
  <w:style w:type="paragraph" w:styleId="2">
    <w:name w:val="toc 2"/>
    <w:basedOn w:val="a"/>
    <w:next w:val="a"/>
    <w:autoRedefine/>
    <w:uiPriority w:val="99"/>
    <w:semiHidden/>
    <w:rsid w:val="004F0CAC"/>
    <w:pPr>
      <w:ind w:left="200"/>
    </w:pPr>
    <w:rPr>
      <w:rFonts w:ascii="Calibri" w:hAnsi="Calibri" w:cs="Calibri"/>
    </w:rPr>
  </w:style>
  <w:style w:type="character" w:styleId="a9">
    <w:name w:val="page number"/>
    <w:basedOn w:val="a0"/>
    <w:uiPriority w:val="99"/>
    <w:rsid w:val="004F0CAC"/>
  </w:style>
  <w:style w:type="paragraph" w:styleId="aa">
    <w:name w:val="footer"/>
    <w:basedOn w:val="a"/>
    <w:link w:val="ab"/>
    <w:uiPriority w:val="99"/>
    <w:rsid w:val="004F0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F14D9"/>
    <w:rPr>
      <w:sz w:val="20"/>
      <w:szCs w:val="20"/>
      <w:lang w:val="ru-RU" w:eastAsia="ru-RU"/>
    </w:rPr>
  </w:style>
  <w:style w:type="paragraph" w:styleId="20">
    <w:name w:val="Body Text 2"/>
    <w:basedOn w:val="a"/>
    <w:link w:val="21"/>
    <w:uiPriority w:val="99"/>
    <w:rsid w:val="00700502"/>
    <w:pPr>
      <w:spacing w:after="120"/>
      <w:ind w:left="283"/>
    </w:pPr>
  </w:style>
  <w:style w:type="character" w:customStyle="1" w:styleId="21">
    <w:name w:val="Основной текст 2 Знак"/>
    <w:link w:val="20"/>
    <w:uiPriority w:val="99"/>
    <w:semiHidden/>
    <w:rsid w:val="00486047"/>
    <w:rPr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5277</Words>
  <Characters>30084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Name</Company>
  <LinksUpToDate>false</LinksUpToDate>
  <CharactersWithSpaces>35291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TolstajaEN</dc:creator>
  <cp:lastModifiedBy>USER</cp:lastModifiedBy>
  <cp:revision>2</cp:revision>
  <cp:lastPrinted>2014-08-13T09:02:00Z</cp:lastPrinted>
  <dcterms:created xsi:type="dcterms:W3CDTF">2014-10-22T12:23:00Z</dcterms:created>
  <dcterms:modified xsi:type="dcterms:W3CDTF">2014-10-22T12:23:00Z</dcterms:modified>
</cp:coreProperties>
</file>