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2" w:rsidRDefault="00E12D02" w:rsidP="00E12D02">
      <w:pPr>
        <w:spacing w:before="720"/>
        <w:rPr>
          <w:sz w:val="28"/>
          <w:szCs w:val="28"/>
        </w:rPr>
        <w:sectPr w:rsidR="00CD72A2" w:rsidSect="00FB279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98.25pt">
            <v:imagedata r:id="rId9" o:title="тит" croptop="3321f" cropleft="4594f" cropright="2960f"/>
          </v:shape>
        </w:pict>
      </w:r>
    </w:p>
    <w:p w:rsidR="00CD72A2" w:rsidRPr="00851C87" w:rsidRDefault="00CD72A2" w:rsidP="00A9257E">
      <w:pPr>
        <w:spacing w:after="240"/>
        <w:jc w:val="both"/>
        <w:rPr>
          <w:b/>
          <w:bCs/>
          <w:sz w:val="28"/>
          <w:szCs w:val="28"/>
        </w:rPr>
      </w:pPr>
      <w:r w:rsidRPr="00851C87">
        <w:rPr>
          <w:b/>
          <w:bCs/>
          <w:sz w:val="28"/>
          <w:szCs w:val="28"/>
        </w:rPr>
        <w:lastRenderedPageBreak/>
        <w:t>СОСТАВИТЕЛИ:</w:t>
      </w:r>
    </w:p>
    <w:p w:rsidR="00CD72A2" w:rsidRPr="00E54B2F" w:rsidRDefault="00CD72A2" w:rsidP="00A10C3F">
      <w:pPr>
        <w:spacing w:after="120"/>
        <w:jc w:val="both"/>
        <w:rPr>
          <w:sz w:val="28"/>
          <w:szCs w:val="28"/>
        </w:rPr>
      </w:pPr>
      <w:r w:rsidRPr="00E54B2F">
        <w:rPr>
          <w:sz w:val="28"/>
          <w:szCs w:val="28"/>
        </w:rPr>
        <w:t>Н.А.</w:t>
      </w:r>
      <w:r>
        <w:rPr>
          <w:sz w:val="28"/>
          <w:szCs w:val="28"/>
        </w:rPr>
        <w:t> </w:t>
      </w:r>
      <w:r w:rsidRPr="00E54B2F">
        <w:rPr>
          <w:sz w:val="28"/>
          <w:szCs w:val="28"/>
        </w:rPr>
        <w:t xml:space="preserve">Бизунок, заведующий кафедрой фармакологии </w:t>
      </w:r>
      <w:r>
        <w:rPr>
          <w:sz w:val="28"/>
          <w:szCs w:val="28"/>
        </w:rPr>
        <w:t>учреждения образования</w:t>
      </w:r>
      <w:r w:rsidRPr="00E54B2F">
        <w:rPr>
          <w:sz w:val="28"/>
          <w:szCs w:val="28"/>
        </w:rPr>
        <w:t xml:space="preserve"> «Белорусский государственный медицинский университет», </w:t>
      </w:r>
      <w:r>
        <w:rPr>
          <w:sz w:val="28"/>
          <w:szCs w:val="28"/>
        </w:rPr>
        <w:t>доктор</w:t>
      </w:r>
      <w:r w:rsidRPr="00E54B2F">
        <w:rPr>
          <w:sz w:val="28"/>
          <w:szCs w:val="28"/>
        </w:rPr>
        <w:t xml:space="preserve"> медицинских наук, доцент</w:t>
      </w:r>
      <w:r>
        <w:rPr>
          <w:sz w:val="28"/>
          <w:szCs w:val="28"/>
        </w:rPr>
        <w:t>;</w:t>
      </w:r>
    </w:p>
    <w:p w:rsidR="00CD72A2" w:rsidRPr="00E54B2F" w:rsidRDefault="00CD72A2" w:rsidP="00A10C3F">
      <w:pPr>
        <w:spacing w:after="120"/>
        <w:jc w:val="both"/>
        <w:rPr>
          <w:sz w:val="28"/>
          <w:szCs w:val="28"/>
        </w:rPr>
      </w:pPr>
      <w:r w:rsidRPr="00E54B2F">
        <w:rPr>
          <w:sz w:val="28"/>
          <w:szCs w:val="28"/>
        </w:rPr>
        <w:t xml:space="preserve">Б.В. Дубовик, профессор кафедры фармакологии </w:t>
      </w:r>
      <w:r>
        <w:rPr>
          <w:sz w:val="28"/>
          <w:szCs w:val="28"/>
        </w:rPr>
        <w:t>учреждения образования</w:t>
      </w:r>
      <w:r w:rsidRPr="00E54B2F">
        <w:rPr>
          <w:sz w:val="28"/>
          <w:szCs w:val="28"/>
        </w:rPr>
        <w:t xml:space="preserve"> «Белорусский государственный медицинский университет», доктор медицинских наук, профессор</w:t>
      </w:r>
      <w:r>
        <w:rPr>
          <w:sz w:val="28"/>
          <w:szCs w:val="28"/>
        </w:rPr>
        <w:t>;</w:t>
      </w:r>
    </w:p>
    <w:p w:rsidR="00CD72A2" w:rsidRPr="00E54B2F" w:rsidRDefault="00CD72A2" w:rsidP="00A9257E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Б.А.</w:t>
      </w:r>
      <w:r w:rsidRPr="00E54B2F">
        <w:rPr>
          <w:sz w:val="28"/>
          <w:szCs w:val="28"/>
        </w:rPr>
        <w:t xml:space="preserve"> Волынец, доцент кафедры фармакологии </w:t>
      </w:r>
      <w:r>
        <w:rPr>
          <w:sz w:val="28"/>
          <w:szCs w:val="28"/>
        </w:rPr>
        <w:t>учреждения образования</w:t>
      </w:r>
      <w:r w:rsidRPr="00E54B2F">
        <w:rPr>
          <w:sz w:val="28"/>
          <w:szCs w:val="28"/>
        </w:rPr>
        <w:t xml:space="preserve"> «Белорусский государственный медицинский университет», кандидат медицинских наук, доцент</w:t>
      </w:r>
    </w:p>
    <w:p w:rsidR="00CD72A2" w:rsidRPr="00851C87" w:rsidRDefault="00CD72A2" w:rsidP="00A9257E">
      <w:pPr>
        <w:spacing w:after="240"/>
        <w:jc w:val="both"/>
        <w:rPr>
          <w:b/>
          <w:bCs/>
          <w:sz w:val="28"/>
          <w:szCs w:val="28"/>
        </w:rPr>
      </w:pPr>
      <w:r w:rsidRPr="00851C87">
        <w:rPr>
          <w:b/>
          <w:bCs/>
          <w:sz w:val="28"/>
          <w:szCs w:val="28"/>
        </w:rPr>
        <w:t>РЕЦЕНЗЕНТЫ:</w:t>
      </w:r>
    </w:p>
    <w:p w:rsidR="00CD72A2" w:rsidRPr="00E54B2F" w:rsidRDefault="00CD72A2" w:rsidP="00A9257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Кафедра общей и клинической фармакологии учреждения образования</w:t>
      </w:r>
      <w:r w:rsidRPr="00E54B2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Витебский </w:t>
      </w:r>
      <w:r w:rsidRPr="00E54B2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ордена Дружбы народов медицинский университет»;</w:t>
      </w:r>
    </w:p>
    <w:p w:rsidR="00CD72A2" w:rsidRPr="00E54B2F" w:rsidRDefault="00CD72A2" w:rsidP="00A10C3F">
      <w:pPr>
        <w:spacing w:after="360"/>
        <w:jc w:val="both"/>
        <w:rPr>
          <w:sz w:val="28"/>
          <w:szCs w:val="28"/>
        </w:rPr>
      </w:pPr>
      <w:r w:rsidRPr="00E54B2F">
        <w:rPr>
          <w:sz w:val="28"/>
          <w:szCs w:val="28"/>
        </w:rPr>
        <w:t>М.И. Бушма,</w:t>
      </w:r>
      <w:r>
        <w:rPr>
          <w:sz w:val="28"/>
          <w:szCs w:val="28"/>
        </w:rPr>
        <w:t xml:space="preserve"> заведующий кафедрой </w:t>
      </w:r>
      <w:r w:rsidRPr="00E54B2F">
        <w:rPr>
          <w:sz w:val="28"/>
          <w:szCs w:val="28"/>
        </w:rPr>
        <w:t xml:space="preserve">фармакологии </w:t>
      </w:r>
      <w:r>
        <w:rPr>
          <w:sz w:val="28"/>
          <w:szCs w:val="28"/>
        </w:rPr>
        <w:t>учреждения образования</w:t>
      </w:r>
      <w:r w:rsidRPr="00E54B2F">
        <w:rPr>
          <w:sz w:val="28"/>
          <w:szCs w:val="28"/>
        </w:rPr>
        <w:t xml:space="preserve"> «Гродненский государст</w:t>
      </w:r>
      <w:r>
        <w:rPr>
          <w:sz w:val="28"/>
          <w:szCs w:val="28"/>
        </w:rPr>
        <w:t xml:space="preserve">венный медицинский университет», </w:t>
      </w:r>
      <w:r w:rsidRPr="00E54B2F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медицинских наук, профессор</w:t>
      </w:r>
    </w:p>
    <w:p w:rsidR="00CD72A2" w:rsidRPr="00E54B2F" w:rsidRDefault="00CD72A2" w:rsidP="00A10C3F">
      <w:pPr>
        <w:spacing w:after="240"/>
        <w:jc w:val="both"/>
        <w:rPr>
          <w:b/>
          <w:bCs/>
          <w:sz w:val="28"/>
          <w:szCs w:val="28"/>
        </w:rPr>
      </w:pPr>
      <w:r w:rsidRPr="00E54B2F">
        <w:rPr>
          <w:b/>
          <w:bCs/>
          <w:sz w:val="28"/>
          <w:szCs w:val="28"/>
        </w:rPr>
        <w:t>РЕКОМЕНДОВАНА К УТВЕРЖДЕНИЮ В КАЧЕСТВЕ ТИПОВОЙ:</w:t>
      </w:r>
    </w:p>
    <w:p w:rsidR="00CD72A2" w:rsidRDefault="00CD72A2" w:rsidP="00A10C3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Кафедрой фармакологии учреждения образования</w:t>
      </w:r>
      <w:r w:rsidRPr="00E54B2F">
        <w:rPr>
          <w:sz w:val="28"/>
          <w:szCs w:val="28"/>
        </w:rPr>
        <w:t xml:space="preserve"> «Белорусский государственный медицинский университет»</w:t>
      </w:r>
      <w:r>
        <w:rPr>
          <w:sz w:val="28"/>
          <w:szCs w:val="28"/>
        </w:rPr>
        <w:t xml:space="preserve"> </w:t>
      </w:r>
    </w:p>
    <w:p w:rsidR="00CD72A2" w:rsidRPr="00E54B2F" w:rsidRDefault="00CD72A2" w:rsidP="00A10C3F">
      <w:pPr>
        <w:jc w:val="both"/>
        <w:rPr>
          <w:sz w:val="28"/>
          <w:szCs w:val="28"/>
        </w:rPr>
      </w:pPr>
      <w:r w:rsidRPr="00E54B2F">
        <w:rPr>
          <w:sz w:val="28"/>
          <w:szCs w:val="28"/>
        </w:rPr>
        <w:t xml:space="preserve">(протокол </w:t>
      </w:r>
      <w:r w:rsidRPr="002B39EE">
        <w:rPr>
          <w:sz w:val="28"/>
          <w:szCs w:val="28"/>
        </w:rPr>
        <w:t>№</w:t>
      </w:r>
      <w:r>
        <w:rPr>
          <w:sz w:val="28"/>
          <w:szCs w:val="28"/>
        </w:rPr>
        <w:t xml:space="preserve"> 4 </w:t>
      </w:r>
      <w:r w:rsidRPr="002B39EE"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 w:rsidRPr="002B39E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B39EE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2B39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54B2F">
        <w:rPr>
          <w:sz w:val="28"/>
          <w:szCs w:val="28"/>
        </w:rPr>
        <w:t>);</w:t>
      </w:r>
    </w:p>
    <w:p w:rsidR="00CD72A2" w:rsidRDefault="00CD72A2" w:rsidP="007517A9">
      <w:pPr>
        <w:spacing w:before="120"/>
        <w:jc w:val="both"/>
        <w:rPr>
          <w:sz w:val="28"/>
          <w:szCs w:val="28"/>
        </w:rPr>
      </w:pPr>
      <w:r w:rsidRPr="005F6116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у</w:t>
      </w:r>
      <w:r w:rsidRPr="005F6116">
        <w:rPr>
          <w:sz w:val="28"/>
          <w:szCs w:val="28"/>
        </w:rPr>
        <w:t xml:space="preserve">чреждения образования </w:t>
      </w:r>
      <w:r w:rsidRPr="00E54B2F">
        <w:rPr>
          <w:sz w:val="28"/>
          <w:szCs w:val="28"/>
        </w:rPr>
        <w:t>«Белорусский государственный медицинский университет»</w:t>
      </w:r>
      <w:r>
        <w:rPr>
          <w:sz w:val="28"/>
          <w:szCs w:val="28"/>
        </w:rPr>
        <w:t xml:space="preserve"> </w:t>
      </w:r>
    </w:p>
    <w:p w:rsidR="00CD72A2" w:rsidRPr="00750B1D" w:rsidRDefault="00CD72A2" w:rsidP="00751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81453D">
        <w:rPr>
          <w:sz w:val="28"/>
          <w:szCs w:val="28"/>
        </w:rPr>
        <w:t>8</w:t>
      </w:r>
      <w:r>
        <w:rPr>
          <w:sz w:val="28"/>
          <w:szCs w:val="28"/>
        </w:rPr>
        <w:t xml:space="preserve"> от</w:t>
      </w:r>
      <w:r w:rsidRPr="008F2D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453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81453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1453D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  <w:r w:rsidRPr="00750B1D">
        <w:rPr>
          <w:sz w:val="28"/>
          <w:szCs w:val="28"/>
        </w:rPr>
        <w:t>);</w:t>
      </w:r>
    </w:p>
    <w:p w:rsidR="00CD72A2" w:rsidRDefault="00CD72A2" w:rsidP="007517A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</w:t>
      </w:r>
      <w:r w:rsidRPr="005F6116">
        <w:rPr>
          <w:sz w:val="28"/>
          <w:szCs w:val="28"/>
        </w:rPr>
        <w:t xml:space="preserve"> по </w:t>
      </w:r>
      <w:r>
        <w:rPr>
          <w:sz w:val="28"/>
          <w:szCs w:val="28"/>
        </w:rPr>
        <w:t>стоматологии У</w:t>
      </w:r>
      <w:r w:rsidRPr="005F6116">
        <w:rPr>
          <w:sz w:val="28"/>
          <w:szCs w:val="28"/>
        </w:rPr>
        <w:t xml:space="preserve">чебно-методического объединения </w:t>
      </w:r>
      <w:r>
        <w:rPr>
          <w:sz w:val="28"/>
          <w:szCs w:val="28"/>
        </w:rPr>
        <w:t>по медицинскому образованию</w:t>
      </w:r>
    </w:p>
    <w:p w:rsidR="00CD72A2" w:rsidRDefault="00CD72A2" w:rsidP="007517A9">
      <w:pPr>
        <w:spacing w:after="120"/>
        <w:jc w:val="both"/>
        <w:rPr>
          <w:sz w:val="28"/>
          <w:szCs w:val="28"/>
        </w:rPr>
      </w:pPr>
      <w:r w:rsidRPr="005F6116">
        <w:rPr>
          <w:sz w:val="28"/>
          <w:szCs w:val="28"/>
        </w:rPr>
        <w:t>(про</w:t>
      </w:r>
      <w:r>
        <w:rPr>
          <w:sz w:val="28"/>
          <w:szCs w:val="28"/>
        </w:rPr>
        <w:t xml:space="preserve">токол № </w:t>
      </w:r>
      <w:r w:rsidR="0081453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F611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1453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1453D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81453D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  <w:r w:rsidRPr="005F6116">
        <w:rPr>
          <w:sz w:val="28"/>
          <w:szCs w:val="28"/>
        </w:rPr>
        <w:t>)</w:t>
      </w:r>
    </w:p>
    <w:p w:rsidR="00CD72A2" w:rsidRPr="006858A8" w:rsidRDefault="00CD72A2" w:rsidP="009B3B1D">
      <w:pPr>
        <w:spacing w:after="120"/>
        <w:jc w:val="center"/>
        <w:outlineLvl w:val="0"/>
        <w:rPr>
          <w:b/>
          <w:bCs/>
          <w:smallCaps/>
          <w:color w:val="000000"/>
          <w:spacing w:val="30"/>
          <w:sz w:val="32"/>
          <w:szCs w:val="32"/>
        </w:rPr>
      </w:pPr>
      <w:r w:rsidRPr="00E54B2F">
        <w:br w:type="page"/>
      </w:r>
      <w:bookmarkStart w:id="0" w:name="_Toc371407094"/>
      <w:bookmarkStart w:id="1" w:name="_Toc379194303"/>
      <w:r w:rsidRPr="006858A8">
        <w:rPr>
          <w:b/>
          <w:bCs/>
          <w:smallCaps/>
          <w:color w:val="000000"/>
          <w:spacing w:val="30"/>
          <w:sz w:val="32"/>
          <w:szCs w:val="32"/>
        </w:rPr>
        <w:lastRenderedPageBreak/>
        <w:t>Пояснительная записка</w:t>
      </w:r>
      <w:bookmarkEnd w:id="0"/>
      <w:bookmarkEnd w:id="1"/>
    </w:p>
    <w:p w:rsidR="00CD72A2" w:rsidRPr="002275C9" w:rsidRDefault="00CD72A2" w:rsidP="004C015E">
      <w:pPr>
        <w:pStyle w:val="a3"/>
        <w:spacing w:before="120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Фармакология – наука о лекарственных средствах, их свойствах и применении. На этапе изучения учебной дисциплины «Фармакология» у студентов формируются представления об основных подходах к управлению процессами жизнедеятельности организма человека с использованием лекарственных средств, изучаются принципы и механизмы действия лекарственных средств, области их клинического применения, а также побочные эффекты и последствия использования. В дальнейшем при изучении специальных учебных дисциплин будущие врачи обучаются умению рационально применять лекарственные средства с учетом индивидуальных проявлений болезней на основе анализа всей совокупности клинических данных.</w:t>
      </w:r>
    </w:p>
    <w:p w:rsidR="00CD72A2" w:rsidRPr="002275C9" w:rsidRDefault="00CD72A2" w:rsidP="00167A9A">
      <w:pPr>
        <w:ind w:firstLine="709"/>
        <w:jc w:val="both"/>
        <w:rPr>
          <w:sz w:val="28"/>
          <w:szCs w:val="28"/>
        </w:rPr>
      </w:pPr>
      <w:r w:rsidRPr="002275C9">
        <w:rPr>
          <w:sz w:val="28"/>
          <w:szCs w:val="28"/>
        </w:rPr>
        <w:t>Типовая учебная программа</w:t>
      </w:r>
      <w:r w:rsidR="00CB6331">
        <w:rPr>
          <w:sz w:val="28"/>
          <w:szCs w:val="28"/>
        </w:rPr>
        <w:t xml:space="preserve"> по учебной дисциплине «Фармакология»</w:t>
      </w:r>
      <w:r w:rsidRPr="002275C9">
        <w:rPr>
          <w:sz w:val="28"/>
          <w:szCs w:val="28"/>
        </w:rPr>
        <w:t xml:space="preserve"> разработана в соответствии со следующими нормативными документами:</w:t>
      </w:r>
    </w:p>
    <w:p w:rsidR="00CD72A2" w:rsidRPr="002275C9" w:rsidRDefault="00CD72A2" w:rsidP="009845B6">
      <w:pPr>
        <w:numPr>
          <w:ilvl w:val="1"/>
          <w:numId w:val="3"/>
        </w:numPr>
        <w:tabs>
          <w:tab w:val="clear" w:pos="2149"/>
          <w:tab w:val="num" w:pos="1120"/>
        </w:tabs>
        <w:ind w:left="0" w:firstLine="709"/>
        <w:jc w:val="both"/>
        <w:rPr>
          <w:sz w:val="28"/>
          <w:szCs w:val="28"/>
        </w:rPr>
      </w:pPr>
      <w:r w:rsidRPr="002275C9">
        <w:rPr>
          <w:sz w:val="28"/>
          <w:szCs w:val="28"/>
        </w:rPr>
        <w:t xml:space="preserve">образовательным стандартом </w:t>
      </w:r>
      <w:r w:rsidR="00CB6331">
        <w:rPr>
          <w:sz w:val="28"/>
          <w:szCs w:val="28"/>
        </w:rPr>
        <w:t>в</w:t>
      </w:r>
      <w:r w:rsidRPr="002275C9">
        <w:rPr>
          <w:sz w:val="28"/>
          <w:szCs w:val="28"/>
        </w:rPr>
        <w:t>ысше</w:t>
      </w:r>
      <w:r w:rsidR="00CB6331">
        <w:rPr>
          <w:sz w:val="28"/>
          <w:szCs w:val="28"/>
        </w:rPr>
        <w:t>го</w:t>
      </w:r>
      <w:r w:rsidRPr="002275C9">
        <w:rPr>
          <w:sz w:val="28"/>
          <w:szCs w:val="28"/>
        </w:rPr>
        <w:t xml:space="preserve"> образовани</w:t>
      </w:r>
      <w:r w:rsidR="00CB6331">
        <w:rPr>
          <w:sz w:val="28"/>
          <w:szCs w:val="28"/>
        </w:rPr>
        <w:t>я по</w:t>
      </w:r>
      <w:r w:rsidRPr="002275C9">
        <w:rPr>
          <w:sz w:val="28"/>
          <w:szCs w:val="28"/>
        </w:rPr>
        <w:t xml:space="preserve"> </w:t>
      </w:r>
      <w:r w:rsidR="00CB6331">
        <w:rPr>
          <w:sz w:val="28"/>
          <w:szCs w:val="28"/>
        </w:rPr>
        <w:t>с</w:t>
      </w:r>
      <w:r w:rsidRPr="002275C9">
        <w:rPr>
          <w:sz w:val="28"/>
          <w:szCs w:val="28"/>
        </w:rPr>
        <w:t>пециальност</w:t>
      </w:r>
      <w:r w:rsidR="00CB6331">
        <w:rPr>
          <w:sz w:val="28"/>
          <w:szCs w:val="28"/>
        </w:rPr>
        <w:t>и</w:t>
      </w:r>
      <w:r w:rsidRPr="002275C9">
        <w:rPr>
          <w:sz w:val="28"/>
          <w:szCs w:val="28"/>
        </w:rPr>
        <w:t xml:space="preserve"> 1-79 01 07 </w:t>
      </w:r>
      <w:r w:rsidR="009B796E">
        <w:rPr>
          <w:sz w:val="28"/>
          <w:szCs w:val="28"/>
        </w:rPr>
        <w:t>«</w:t>
      </w:r>
      <w:r w:rsidRPr="002275C9">
        <w:rPr>
          <w:sz w:val="28"/>
          <w:szCs w:val="28"/>
        </w:rPr>
        <w:t>Стоматология» (ОСВО 1-79 01 07-2013), утвержденным и введенным в действие постановлением Министерства образования Республики Беларусь от 30.08.2013 г. № 88;</w:t>
      </w:r>
    </w:p>
    <w:p w:rsidR="00CD72A2" w:rsidRPr="002275C9" w:rsidRDefault="00CD72A2" w:rsidP="009845B6">
      <w:pPr>
        <w:numPr>
          <w:ilvl w:val="1"/>
          <w:numId w:val="3"/>
        </w:numPr>
        <w:tabs>
          <w:tab w:val="clear" w:pos="2149"/>
          <w:tab w:val="num" w:pos="1120"/>
        </w:tabs>
        <w:ind w:left="0" w:firstLine="709"/>
        <w:jc w:val="both"/>
        <w:rPr>
          <w:sz w:val="28"/>
          <w:szCs w:val="28"/>
        </w:rPr>
      </w:pPr>
      <w:r w:rsidRPr="002275C9">
        <w:rPr>
          <w:sz w:val="28"/>
          <w:szCs w:val="28"/>
        </w:rPr>
        <w:t xml:space="preserve">типовым учебным планом по специальности 1-79 01 07 «Стоматология» (регистрационный № </w:t>
      </w:r>
      <w:r w:rsidRPr="002275C9">
        <w:rPr>
          <w:sz w:val="28"/>
          <w:szCs w:val="28"/>
          <w:lang w:val="en-US"/>
        </w:rPr>
        <w:t>L</w:t>
      </w:r>
      <w:r w:rsidRPr="002275C9">
        <w:rPr>
          <w:sz w:val="28"/>
          <w:szCs w:val="28"/>
        </w:rPr>
        <w:t xml:space="preserve"> 79-1-007/тип.), утвержденным </w:t>
      </w:r>
      <w:r w:rsidR="009B796E">
        <w:rPr>
          <w:sz w:val="28"/>
          <w:szCs w:val="28"/>
        </w:rPr>
        <w:t>первым заместителем Министра</w:t>
      </w:r>
      <w:r w:rsidRPr="002275C9">
        <w:rPr>
          <w:sz w:val="28"/>
          <w:szCs w:val="28"/>
        </w:rPr>
        <w:t xml:space="preserve"> образования Республики Беларусь 30.05.2013 г.</w:t>
      </w:r>
    </w:p>
    <w:p w:rsidR="00CD72A2" w:rsidRPr="002275C9" w:rsidRDefault="00CD72A2" w:rsidP="00DE3022">
      <w:pPr>
        <w:pStyle w:val="a3"/>
        <w:ind w:firstLine="709"/>
        <w:jc w:val="both"/>
        <w:rPr>
          <w:sz w:val="28"/>
          <w:szCs w:val="28"/>
        </w:rPr>
      </w:pPr>
      <w:r w:rsidRPr="002275C9">
        <w:rPr>
          <w:sz w:val="28"/>
          <w:szCs w:val="28"/>
        </w:rPr>
        <w:t xml:space="preserve">Типовая учебная программа предусматривает изучение общих и частных вопросов фармакологии с акцентом на лекарственных средствах, находящих широкое применение в стоматологии. Содержание типовой учебной программы обновлено по сравнению с предыдущей в направлении актуализации знаний, отвечающих современным потребностям стоматологии. </w:t>
      </w:r>
    </w:p>
    <w:p w:rsidR="00CD72A2" w:rsidRPr="002275C9" w:rsidRDefault="00CD72A2" w:rsidP="00DE302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Целью изучения учебной дисциплины «Фармакология» является приобретение будущим врачом специальных знаний о современных лекарственных средствах, предназначенных для лечения различных заболеваний и коррекции патологических состояний организма человека.</w:t>
      </w:r>
    </w:p>
    <w:p w:rsidR="00CD72A2" w:rsidRPr="00D25017" w:rsidRDefault="00CD72A2" w:rsidP="00167A9A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2275C9">
        <w:rPr>
          <w:spacing w:val="-4"/>
          <w:sz w:val="28"/>
          <w:szCs w:val="28"/>
        </w:rPr>
        <w:t>Задачи изучения учебной дисциплины состоят в приобретении студентами академическ</w:t>
      </w:r>
      <w:r w:rsidR="00DE273C">
        <w:rPr>
          <w:spacing w:val="-4"/>
          <w:sz w:val="28"/>
          <w:szCs w:val="28"/>
        </w:rPr>
        <w:t>их</w:t>
      </w:r>
      <w:r w:rsidRPr="002275C9">
        <w:rPr>
          <w:spacing w:val="-4"/>
          <w:sz w:val="28"/>
          <w:szCs w:val="28"/>
        </w:rPr>
        <w:t xml:space="preserve"> компетенци</w:t>
      </w:r>
      <w:r w:rsidR="00DE273C">
        <w:rPr>
          <w:spacing w:val="-4"/>
          <w:sz w:val="28"/>
          <w:szCs w:val="28"/>
        </w:rPr>
        <w:t>й</w:t>
      </w:r>
      <w:r w:rsidRPr="002275C9">
        <w:rPr>
          <w:spacing w:val="-4"/>
          <w:sz w:val="28"/>
          <w:szCs w:val="28"/>
        </w:rPr>
        <w:t>, основу котор</w:t>
      </w:r>
      <w:r w:rsidR="00DE273C">
        <w:rPr>
          <w:spacing w:val="-4"/>
          <w:sz w:val="28"/>
          <w:szCs w:val="28"/>
        </w:rPr>
        <w:t>ых</w:t>
      </w:r>
      <w:r w:rsidRPr="002275C9">
        <w:rPr>
          <w:spacing w:val="-4"/>
          <w:sz w:val="28"/>
          <w:szCs w:val="28"/>
        </w:rPr>
        <w:t xml:space="preserve"> составляет способность к самостоятельному поиску учебно-информационных ресурсов, овладению</w:t>
      </w:r>
      <w:r w:rsidRPr="00D25017">
        <w:rPr>
          <w:color w:val="000000"/>
          <w:spacing w:val="-4"/>
          <w:sz w:val="28"/>
          <w:szCs w:val="28"/>
        </w:rPr>
        <w:t xml:space="preserve"> методами приобретения и осмысления знаний:</w:t>
      </w:r>
    </w:p>
    <w:p w:rsidR="00CD72A2" w:rsidRPr="009D70B5" w:rsidRDefault="00CD72A2" w:rsidP="009845B6">
      <w:pPr>
        <w:pStyle w:val="a3"/>
        <w:numPr>
          <w:ilvl w:val="1"/>
          <w:numId w:val="4"/>
        </w:numPr>
        <w:tabs>
          <w:tab w:val="clear" w:pos="2149"/>
          <w:tab w:val="left" w:pos="709"/>
          <w:tab w:val="left" w:pos="993"/>
          <w:tab w:val="num" w:pos="1260"/>
        </w:tabs>
        <w:ind w:left="0"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принципов, количественных закономерностей и механизмов действия лекарственных средств на различных уровнях биологической организации: молекулярном, клеточном, органном, системном;</w:t>
      </w:r>
    </w:p>
    <w:p w:rsidR="00CD72A2" w:rsidRPr="009D70B5" w:rsidRDefault="00CD72A2" w:rsidP="009845B6">
      <w:pPr>
        <w:pStyle w:val="a3"/>
        <w:numPr>
          <w:ilvl w:val="1"/>
          <w:numId w:val="4"/>
        </w:numPr>
        <w:tabs>
          <w:tab w:val="clear" w:pos="2149"/>
          <w:tab w:val="left" w:pos="709"/>
          <w:tab w:val="left" w:pos="993"/>
          <w:tab w:val="num" w:pos="1260"/>
        </w:tabs>
        <w:ind w:left="0"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фармакокинетики лекарственных средств в организме – процессов всасывания, распределения, биотрансформации, выведения, а также принципов рационального дозирования лекарственных средств, включая выбор лекарственной формы, путей введения и режима дозирования;</w:t>
      </w:r>
    </w:p>
    <w:p w:rsidR="00CD72A2" w:rsidRPr="002275C9" w:rsidRDefault="00CD72A2" w:rsidP="009845B6">
      <w:pPr>
        <w:pStyle w:val="a3"/>
        <w:numPr>
          <w:ilvl w:val="1"/>
          <w:numId w:val="4"/>
        </w:numPr>
        <w:tabs>
          <w:tab w:val="clear" w:pos="2149"/>
          <w:tab w:val="left" w:pos="709"/>
          <w:tab w:val="left" w:pos="993"/>
          <w:tab w:val="num" w:pos="1260"/>
        </w:tabs>
        <w:ind w:left="0"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основных фармакологических эффектов, обеспечивающих терапевтическое действие лекарственных средств, показаний и </w:t>
      </w:r>
      <w:r w:rsidRPr="002275C9">
        <w:rPr>
          <w:sz w:val="28"/>
          <w:szCs w:val="28"/>
        </w:rPr>
        <w:lastRenderedPageBreak/>
        <w:t>противопоказаний к их применению, вопросов взаимодействия лекарственных средств, их комбинированного применения;</w:t>
      </w:r>
    </w:p>
    <w:p w:rsidR="00CD72A2" w:rsidRPr="002275C9" w:rsidRDefault="00CD72A2" w:rsidP="009845B6">
      <w:pPr>
        <w:pStyle w:val="a3"/>
        <w:numPr>
          <w:ilvl w:val="1"/>
          <w:numId w:val="4"/>
        </w:numPr>
        <w:tabs>
          <w:tab w:val="clear" w:pos="2149"/>
          <w:tab w:val="left" w:pos="709"/>
          <w:tab w:val="left" w:pos="993"/>
          <w:tab w:val="num" w:pos="1260"/>
        </w:tabs>
        <w:ind w:left="0"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природы и проявлений побочного и токсического действия лекарственных средств, а также способов минимизации отрицательных последствий их применения;</w:t>
      </w:r>
    </w:p>
    <w:p w:rsidR="00CD72A2" w:rsidRPr="002275C9" w:rsidRDefault="00CD72A2" w:rsidP="009845B6">
      <w:pPr>
        <w:pStyle w:val="a3"/>
        <w:numPr>
          <w:ilvl w:val="1"/>
          <w:numId w:val="4"/>
        </w:numPr>
        <w:tabs>
          <w:tab w:val="clear" w:pos="2149"/>
          <w:tab w:val="left" w:pos="709"/>
          <w:tab w:val="left" w:pos="993"/>
          <w:tab w:val="num" w:pos="1260"/>
        </w:tabs>
        <w:ind w:left="0"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правил составления рецепта врача и выписывания лекарственных средств в различных лекарственных формах.</w:t>
      </w:r>
    </w:p>
    <w:p w:rsidR="00CD72A2" w:rsidRPr="002275C9" w:rsidRDefault="00CD72A2" w:rsidP="00A71524">
      <w:pPr>
        <w:ind w:firstLine="709"/>
        <w:jc w:val="both"/>
        <w:rPr>
          <w:sz w:val="28"/>
          <w:szCs w:val="28"/>
        </w:rPr>
      </w:pPr>
      <w:r w:rsidRPr="002275C9">
        <w:rPr>
          <w:sz w:val="28"/>
          <w:szCs w:val="28"/>
        </w:rPr>
        <w:t>Преподавание и успешное изучение учебной дисциплины «Фармакология» осуществляется на базе приобретенных студентом знаний и умений по разделам следующих учебных дисциплин:</w:t>
      </w:r>
    </w:p>
    <w:p w:rsidR="00CD72A2" w:rsidRPr="002275C9" w:rsidRDefault="00CD72A2" w:rsidP="00FF7813">
      <w:pPr>
        <w:pStyle w:val="a3"/>
        <w:ind w:firstLine="709"/>
        <w:jc w:val="both"/>
        <w:rPr>
          <w:b/>
          <w:bCs/>
          <w:spacing w:val="-8"/>
          <w:sz w:val="28"/>
          <w:szCs w:val="28"/>
        </w:rPr>
      </w:pPr>
      <w:r w:rsidRPr="002275C9">
        <w:rPr>
          <w:spacing w:val="-8"/>
          <w:sz w:val="28"/>
          <w:szCs w:val="28"/>
        </w:rPr>
        <w:t>Нормальная физиология. Физиологические основы жизнедеятельности клеток, органов, тканей и целостного организма. Физиологические функции организма на различных уровнях организации, механизмы их регуляции и саморегуляции. Физиология обмена веществ и энергии. Регуляция обмена кальция и фосфатов в организме.</w:t>
      </w:r>
    </w:p>
    <w:p w:rsidR="00CD72A2" w:rsidRPr="002275C9" w:rsidRDefault="00CD72A2" w:rsidP="00FF781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Патологическая физиология. Общие закономерности и механизмы развития болезни. Причины, основные механизмы развития и исхода типовых патологических процессов. Механизмы компенсации и принципы коррекции структурно-функциональных нарушений при типовых формах патологии органов и систем организма. </w:t>
      </w:r>
    </w:p>
    <w:p w:rsidR="00CD72A2" w:rsidRPr="002275C9" w:rsidRDefault="00CD72A2" w:rsidP="00FF7813">
      <w:pPr>
        <w:pStyle w:val="a3"/>
        <w:ind w:firstLine="709"/>
        <w:jc w:val="both"/>
        <w:rPr>
          <w:b/>
          <w:bCs/>
          <w:spacing w:val="-6"/>
          <w:sz w:val="28"/>
          <w:szCs w:val="28"/>
        </w:rPr>
      </w:pPr>
      <w:r w:rsidRPr="002275C9">
        <w:rPr>
          <w:spacing w:val="-6"/>
          <w:sz w:val="28"/>
          <w:szCs w:val="28"/>
        </w:rPr>
        <w:t xml:space="preserve">Биологическая химия. Строение, функции и обмен в организме основных классов органических молекул (нуклеиновых кислот, белков, углеводов, липидов). Механизмы обмена веществ и их регуляция. Минеральный обмен. Биохимия отдельных тканей и органов. Сущность биохимических процессов, протекающих в организме человека в норме и при патологии. </w:t>
      </w:r>
    </w:p>
    <w:p w:rsidR="00CD72A2" w:rsidRPr="002275C9" w:rsidRDefault="00CD72A2" w:rsidP="00FF781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Микробиология, вирусология, иммунология. Факторы патогенности микроорганизмов, генетический контроль и молекулярные механизмы патогенеза бактериальных, вирусных, грибковых инфекций и протозойных инвазий. Микробиологические основы химиотерапии и антисептики. Особенности иммунной системы организма  человека, иммунологическая сущность аллергических, аутоиммунных и иммунодефицитных состояний.  Понятие об иммунопрофилактике. </w:t>
      </w:r>
    </w:p>
    <w:p w:rsidR="00CD72A2" w:rsidRPr="002275C9" w:rsidRDefault="00CD72A2" w:rsidP="00FF7813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Латинский язык. Грамматические компоненты латинского языка, формирующие термины в фармацевтической номенклатуре, основы фармацевтической терминологии и рецептуры, правила оформления латинской части рецепта врача, навыки правильного чтения и произношения фармацевтических терминов.</w:t>
      </w:r>
    </w:p>
    <w:p w:rsidR="00CD72A2" w:rsidRPr="002275C9" w:rsidRDefault="00CD72A2" w:rsidP="00DE302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Структура типовой учебной программы </w:t>
      </w:r>
      <w:r w:rsidR="00DE273C">
        <w:rPr>
          <w:sz w:val="28"/>
          <w:szCs w:val="28"/>
        </w:rPr>
        <w:t>по учебной дисциплине</w:t>
      </w:r>
      <w:r w:rsidRPr="002275C9">
        <w:rPr>
          <w:sz w:val="28"/>
          <w:szCs w:val="28"/>
        </w:rPr>
        <w:t xml:space="preserve"> «Фармакология» включает 12 разделов, раскрывающих общую фармакологию (фармакокинетика и фармакодинамика), частную фармакологию различных групп лекарственных средств и общую рецептуру. Объектом изучения являются лекарственные средства, их биологическое действие и терапевтическое применение, рассматриваемые в клинически значимых аспектах. </w:t>
      </w:r>
    </w:p>
    <w:p w:rsidR="00CD72A2" w:rsidRPr="000E35AB" w:rsidRDefault="00CD72A2" w:rsidP="00DE3022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lastRenderedPageBreak/>
        <w:t>Следуя академической традиции преподавания медицинской фармакологии, преподавание частной фармакологии построено по системному принципу. Лекарственные средства объединены в группы по действию на различные функциональные системы организма (центральную и периферическую нервную систему, органы дыхания, сердечно-сосудистую систему, пищеварительный тракт и т. п.), по этиологическому принципу (химиотерапевтические средства) или по принадлежности к определенным фармакологическим классам веществ (гормональные препараты, витамины и т.д.). Такая структура преподавания обеспечивает тесную преемственность в изучении фармакологии и специальных учебных дисциплин. Перечень лекарственных средств, указанных в программе, насчитывает около 500, большинство из которых входит в национальный перечень основных лекарственных средств или аналогичный перечень, рекомендованный Всемирной организацией здравоохранения.</w:t>
      </w:r>
    </w:p>
    <w:p w:rsidR="00CD72A2" w:rsidRPr="000E35AB" w:rsidRDefault="00DE273C" w:rsidP="00DE302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сведений</w:t>
      </w:r>
      <w:r w:rsidR="00CD72A2" w:rsidRPr="000E35AB">
        <w:rPr>
          <w:sz w:val="28"/>
          <w:szCs w:val="28"/>
        </w:rPr>
        <w:t xml:space="preserve"> в разделах частной фар</w:t>
      </w:r>
      <w:r>
        <w:rPr>
          <w:sz w:val="28"/>
          <w:szCs w:val="28"/>
        </w:rPr>
        <w:t xml:space="preserve">макологии </w:t>
      </w:r>
      <w:r w:rsidR="00CD3213">
        <w:rPr>
          <w:sz w:val="28"/>
          <w:szCs w:val="28"/>
        </w:rPr>
        <w:t>для групп лекарственных средств</w:t>
      </w:r>
      <w:r>
        <w:rPr>
          <w:sz w:val="28"/>
          <w:szCs w:val="28"/>
        </w:rPr>
        <w:t xml:space="preserve"> включает</w:t>
      </w:r>
      <w:r w:rsidR="00CD72A2" w:rsidRPr="000E35AB">
        <w:rPr>
          <w:sz w:val="28"/>
          <w:szCs w:val="28"/>
        </w:rPr>
        <w:t>: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классификацию лекарственных средств данной группы;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 xml:space="preserve">физиологические и биологические основы их действия; 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 xml:space="preserve">фармакологическое действие, определяющее терапевтический потенциал </w:t>
      </w:r>
      <w:r w:rsidR="00A93430">
        <w:rPr>
          <w:sz w:val="28"/>
          <w:szCs w:val="28"/>
        </w:rPr>
        <w:t xml:space="preserve">лекарственных </w:t>
      </w:r>
      <w:r w:rsidRPr="000E35AB">
        <w:rPr>
          <w:sz w:val="28"/>
          <w:szCs w:val="28"/>
        </w:rPr>
        <w:t xml:space="preserve">средств данной группы (показания); </w:t>
      </w:r>
    </w:p>
    <w:p w:rsidR="00CD72A2" w:rsidRPr="00A93430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A93430">
        <w:rPr>
          <w:sz w:val="28"/>
          <w:szCs w:val="28"/>
        </w:rPr>
        <w:t>основное применение в медицине;</w:t>
      </w:r>
    </w:p>
    <w:p w:rsidR="00CD72A2" w:rsidRPr="00A93430" w:rsidRDefault="00CD72A2" w:rsidP="00A71524">
      <w:pPr>
        <w:pStyle w:val="a3"/>
        <w:ind w:firstLine="709"/>
        <w:jc w:val="both"/>
        <w:rPr>
          <w:sz w:val="28"/>
          <w:szCs w:val="28"/>
        </w:rPr>
      </w:pPr>
      <w:r w:rsidRPr="00A93430">
        <w:rPr>
          <w:sz w:val="28"/>
          <w:szCs w:val="28"/>
        </w:rPr>
        <w:t>для отдельных лекарственных средств:</w:t>
      </w:r>
    </w:p>
    <w:p w:rsidR="00CD72A2" w:rsidRPr="00A93430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A93430">
        <w:rPr>
          <w:sz w:val="28"/>
          <w:szCs w:val="28"/>
        </w:rPr>
        <w:t>место в классификации;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 xml:space="preserve">основные фармакологические, побочные, токсические эффекты; 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основное клиническое применение, показания, пути введения;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 xml:space="preserve">сравнительную характеристику в ряду других </w:t>
      </w:r>
      <w:r w:rsidR="00A93430">
        <w:rPr>
          <w:sz w:val="28"/>
          <w:szCs w:val="28"/>
        </w:rPr>
        <w:t xml:space="preserve">лекарственных </w:t>
      </w:r>
      <w:r w:rsidRPr="000E35AB">
        <w:rPr>
          <w:sz w:val="28"/>
          <w:szCs w:val="28"/>
        </w:rPr>
        <w:t>средств данной группы.</w:t>
      </w:r>
    </w:p>
    <w:p w:rsidR="00CD72A2" w:rsidRPr="000E35AB" w:rsidRDefault="00CD72A2" w:rsidP="00A71524">
      <w:pPr>
        <w:ind w:firstLine="709"/>
        <w:jc w:val="both"/>
        <w:rPr>
          <w:b/>
          <w:bCs/>
          <w:sz w:val="28"/>
          <w:szCs w:val="28"/>
        </w:rPr>
      </w:pPr>
      <w:bookmarkStart w:id="2" w:name="_Toc202066675"/>
      <w:r w:rsidRPr="000E35AB">
        <w:rPr>
          <w:b/>
          <w:bCs/>
          <w:sz w:val="28"/>
          <w:szCs w:val="28"/>
        </w:rPr>
        <w:t>Требования к подготовке студента по окончании изучения учебной дисциплины</w:t>
      </w:r>
    </w:p>
    <w:p w:rsidR="00CD72A2" w:rsidRPr="000E35AB" w:rsidRDefault="00CD72A2" w:rsidP="00B55224">
      <w:pPr>
        <w:ind w:firstLine="709"/>
        <w:jc w:val="both"/>
        <w:rPr>
          <w:sz w:val="28"/>
          <w:szCs w:val="28"/>
        </w:rPr>
      </w:pPr>
      <w:r w:rsidRPr="000E35AB">
        <w:rPr>
          <w:sz w:val="28"/>
          <w:szCs w:val="28"/>
        </w:rPr>
        <w:t xml:space="preserve">В результате изучения учебной дисциплины студент должен </w:t>
      </w:r>
      <w:r w:rsidRPr="000E35AB">
        <w:rPr>
          <w:b/>
          <w:bCs/>
          <w:sz w:val="28"/>
          <w:szCs w:val="28"/>
        </w:rPr>
        <w:t>знать</w:t>
      </w:r>
      <w:r w:rsidRPr="000E35AB">
        <w:rPr>
          <w:sz w:val="28"/>
          <w:szCs w:val="28"/>
        </w:rPr>
        <w:t>: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 xml:space="preserve">номенклатуру лекарственных средств; 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юридические, экономические, организационные и деонтологические аспекты применения лекарственных средств;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основы фармакокинетики и фармакодинамики лекарственных средств, а также особенности применения лекарственных средств в зависимости от возраста пациента;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фармакологические свойства и основы клинического применения лекарственных средств;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условия и ограничения использования обезболивающих лекарственных средств, методы борьбы с наркоманией;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t>особенности применения лекарственных средств в стоматологии;</w:t>
      </w:r>
    </w:p>
    <w:p w:rsidR="00CD72A2" w:rsidRPr="000E35AB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0E35AB">
        <w:rPr>
          <w:sz w:val="28"/>
          <w:szCs w:val="28"/>
        </w:rPr>
        <w:lastRenderedPageBreak/>
        <w:t>правила</w:t>
      </w:r>
      <w:r w:rsidRPr="000E35AB">
        <w:rPr>
          <w:snapToGrid w:val="0"/>
          <w:sz w:val="28"/>
          <w:szCs w:val="28"/>
        </w:rPr>
        <w:t xml:space="preserve"> клинической апробации и регистрации новых лекарственных средств;</w:t>
      </w:r>
    </w:p>
    <w:bookmarkEnd w:id="2"/>
    <w:p w:rsidR="00CD72A2" w:rsidRPr="00D25017" w:rsidRDefault="00CD72A2" w:rsidP="003A50EF">
      <w:pPr>
        <w:ind w:firstLine="709"/>
        <w:jc w:val="both"/>
        <w:rPr>
          <w:color w:val="000000"/>
          <w:spacing w:val="-20"/>
          <w:sz w:val="28"/>
          <w:szCs w:val="28"/>
        </w:rPr>
      </w:pPr>
      <w:r w:rsidRPr="00D25017">
        <w:rPr>
          <w:b/>
          <w:bCs/>
          <w:color w:val="000000"/>
          <w:spacing w:val="-20"/>
          <w:sz w:val="28"/>
          <w:szCs w:val="28"/>
        </w:rPr>
        <w:t>уметь</w:t>
      </w:r>
      <w:r w:rsidRPr="00D25017">
        <w:rPr>
          <w:color w:val="000000"/>
          <w:spacing w:val="-20"/>
          <w:sz w:val="28"/>
          <w:szCs w:val="28"/>
        </w:rPr>
        <w:t>:</w:t>
      </w:r>
    </w:p>
    <w:p w:rsidR="00CD72A2" w:rsidRPr="009D70B5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выполнять расчёт индивидуального режима дозирования на основе фармакокинетических данных лекарственного средства и клинических особенностей пациента;</w:t>
      </w:r>
    </w:p>
    <w:p w:rsidR="00CD72A2" w:rsidRPr="009D70B5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выписывать и оформлять рецепт врача при назначении лекарственных средств в различных лекарственных формах;</w:t>
      </w:r>
    </w:p>
    <w:p w:rsidR="00CD72A2" w:rsidRPr="009D70B5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9D70B5">
        <w:rPr>
          <w:sz w:val="28"/>
          <w:szCs w:val="28"/>
        </w:rPr>
        <w:t>дозировать лекарственные средства и осуществлять коррекцию режима дозирования при заболеваниях,</w:t>
      </w:r>
      <w:r w:rsidRPr="009D70B5">
        <w:rPr>
          <w:snapToGrid w:val="0"/>
          <w:sz w:val="28"/>
          <w:szCs w:val="28"/>
        </w:rPr>
        <w:t xml:space="preserve"> изменяющих клиренс и распределение лекарственных средств в организме;</w:t>
      </w:r>
    </w:p>
    <w:p w:rsidR="00CD72A2" w:rsidRPr="00D25017" w:rsidRDefault="00CD72A2" w:rsidP="003A50E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25017">
        <w:rPr>
          <w:b/>
          <w:bCs/>
          <w:color w:val="000000"/>
          <w:sz w:val="28"/>
          <w:szCs w:val="28"/>
        </w:rPr>
        <w:t>владеть:</w:t>
      </w:r>
    </w:p>
    <w:p w:rsidR="00CD72A2" w:rsidRPr="009D70B5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навыками расчёта индивидуального режима дозирования лекарственных средств на основе фармакокинетических данных и индивидуальных особенностей организма пациента;</w:t>
      </w:r>
    </w:p>
    <w:p w:rsidR="00CD72A2" w:rsidRPr="009D70B5" w:rsidRDefault="00CD72A2" w:rsidP="009845B6">
      <w:pPr>
        <w:pStyle w:val="a3"/>
        <w:numPr>
          <w:ilvl w:val="0"/>
          <w:numId w:val="1"/>
        </w:numPr>
        <w:tabs>
          <w:tab w:val="left" w:pos="709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9D70B5">
        <w:rPr>
          <w:sz w:val="28"/>
          <w:szCs w:val="28"/>
        </w:rPr>
        <w:t>навыками коррекции режима дозирования при патологическом изменении функций органов и систем, ответственных за биотрансформацию и элиминацию лекарственных средств или при совместном применении разных лекарственных средств</w:t>
      </w:r>
      <w:r w:rsidR="00A93430">
        <w:rPr>
          <w:sz w:val="28"/>
          <w:szCs w:val="28"/>
        </w:rPr>
        <w:t xml:space="preserve"> (далее – средств)</w:t>
      </w:r>
      <w:r w:rsidRPr="009D70B5">
        <w:rPr>
          <w:sz w:val="28"/>
          <w:szCs w:val="28"/>
        </w:rPr>
        <w:t xml:space="preserve">. </w:t>
      </w:r>
    </w:p>
    <w:p w:rsidR="00CD72A2" w:rsidRPr="00D25017" w:rsidRDefault="00CD72A2" w:rsidP="00B55224">
      <w:pPr>
        <w:ind w:firstLine="709"/>
        <w:jc w:val="both"/>
        <w:rPr>
          <w:sz w:val="28"/>
          <w:szCs w:val="28"/>
        </w:rPr>
      </w:pPr>
      <w:r w:rsidRPr="00D25017">
        <w:rPr>
          <w:b/>
          <w:bCs/>
          <w:sz w:val="28"/>
          <w:szCs w:val="28"/>
        </w:rPr>
        <w:t>Всего</w:t>
      </w:r>
      <w:r w:rsidRPr="00D25017">
        <w:rPr>
          <w:sz w:val="28"/>
          <w:szCs w:val="28"/>
        </w:rPr>
        <w:t xml:space="preserve"> на изучение учебной дисциплины отводится 194 академических часов. Аудиторных часов – 100, из них лекций 28, лабораторных – 72. Самостоятельных внеаудиторных часов – 94.</w:t>
      </w:r>
    </w:p>
    <w:p w:rsidR="00CD72A2" w:rsidRPr="00D25017" w:rsidRDefault="00CD72A2" w:rsidP="00B55224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Текущая аттестация проводится </w:t>
      </w:r>
      <w:r w:rsidRPr="00D25017">
        <w:rPr>
          <w:spacing w:val="-4"/>
          <w:sz w:val="28"/>
          <w:szCs w:val="28"/>
        </w:rPr>
        <w:t xml:space="preserve">в соответствии с типовым учебным планом </w:t>
      </w:r>
      <w:r w:rsidRPr="00D25017">
        <w:rPr>
          <w:sz w:val="28"/>
          <w:szCs w:val="28"/>
        </w:rPr>
        <w:t>в форме зачета и экзамена.</w:t>
      </w:r>
      <w:r w:rsidRPr="00D25017">
        <w:rPr>
          <w:spacing w:val="-4"/>
          <w:sz w:val="28"/>
          <w:szCs w:val="28"/>
        </w:rPr>
        <w:t xml:space="preserve"> </w:t>
      </w:r>
    </w:p>
    <w:p w:rsidR="00CD72A2" w:rsidRPr="009D70B5" w:rsidRDefault="00CD72A2" w:rsidP="00844A96">
      <w:pPr>
        <w:pStyle w:val="a3"/>
        <w:spacing w:before="120"/>
        <w:jc w:val="both"/>
        <w:rPr>
          <w:b/>
          <w:bCs/>
          <w:sz w:val="26"/>
          <w:szCs w:val="26"/>
        </w:rPr>
      </w:pPr>
    </w:p>
    <w:p w:rsidR="00CD72A2" w:rsidRDefault="00CD72A2" w:rsidP="001353D7">
      <w:pPr>
        <w:tabs>
          <w:tab w:val="left" w:pos="3240"/>
        </w:tabs>
        <w:spacing w:before="120" w:after="120"/>
        <w:jc w:val="center"/>
        <w:rPr>
          <w:smallCaps/>
          <w:sz w:val="28"/>
          <w:szCs w:val="28"/>
        </w:rPr>
      </w:pPr>
      <w:r w:rsidRPr="00E25A8D">
        <w:rPr>
          <w:smallCaps/>
          <w:sz w:val="28"/>
          <w:szCs w:val="28"/>
        </w:rPr>
        <w:t xml:space="preserve">Распределение бюджета учебного времени </w:t>
      </w:r>
      <w:r>
        <w:rPr>
          <w:smallCaps/>
          <w:sz w:val="28"/>
          <w:szCs w:val="28"/>
        </w:rPr>
        <w:t>по семестрам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709"/>
        <w:gridCol w:w="709"/>
        <w:gridCol w:w="709"/>
        <w:gridCol w:w="744"/>
        <w:gridCol w:w="900"/>
        <w:gridCol w:w="1980"/>
      </w:tblGrid>
      <w:tr w:rsidR="00CD72A2" w:rsidRPr="00562F73">
        <w:trPr>
          <w:cantSplit/>
          <w:trHeight w:val="349"/>
          <w:tblHeader/>
        </w:trPr>
        <w:tc>
          <w:tcPr>
            <w:tcW w:w="3510" w:type="dxa"/>
            <w:vMerge w:val="restart"/>
            <w:vAlign w:val="center"/>
          </w:tcPr>
          <w:p w:rsidR="00CD72A2" w:rsidRPr="00562F73" w:rsidRDefault="00CD72A2" w:rsidP="00337446">
            <w:pPr>
              <w:jc w:val="center"/>
            </w:pPr>
            <w:r>
              <w:t>Код</w:t>
            </w:r>
            <w:r w:rsidRPr="00562F73">
              <w:t>, название</w:t>
            </w:r>
          </w:p>
          <w:p w:rsidR="00CD72A2" w:rsidRPr="00562F73" w:rsidRDefault="00CD72A2" w:rsidP="00337446">
            <w:pPr>
              <w:jc w:val="center"/>
            </w:pPr>
            <w:r>
              <w:t>с</w:t>
            </w:r>
            <w:r w:rsidRPr="00562F73">
              <w:t>пециальности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72A2" w:rsidRPr="00562F73" w:rsidRDefault="00CD72A2" w:rsidP="00337446">
            <w:pPr>
              <w:ind w:right="113"/>
              <w:jc w:val="center"/>
            </w:pPr>
            <w:r w:rsidRPr="00562F73">
              <w:t>Семестр</w:t>
            </w:r>
          </w:p>
        </w:tc>
        <w:tc>
          <w:tcPr>
            <w:tcW w:w="3771" w:type="dxa"/>
            <w:gridSpan w:val="5"/>
            <w:vAlign w:val="center"/>
          </w:tcPr>
          <w:p w:rsidR="00CD72A2" w:rsidRPr="00562F73" w:rsidRDefault="00CD72A2" w:rsidP="00337446">
            <w:pPr>
              <w:jc w:val="center"/>
            </w:pPr>
            <w:r w:rsidRPr="00562F73">
              <w:t>Количество часов учебных занятий</w:t>
            </w:r>
          </w:p>
        </w:tc>
        <w:tc>
          <w:tcPr>
            <w:tcW w:w="1980" w:type="dxa"/>
            <w:vMerge w:val="restart"/>
            <w:vAlign w:val="center"/>
          </w:tcPr>
          <w:p w:rsidR="00CD72A2" w:rsidRPr="00562F73" w:rsidRDefault="00CD72A2" w:rsidP="00337446">
            <w:pPr>
              <w:jc w:val="center"/>
            </w:pPr>
            <w:r w:rsidRPr="00562F73">
              <w:t>Форма</w:t>
            </w:r>
          </w:p>
          <w:p w:rsidR="00CD72A2" w:rsidRPr="00562F73" w:rsidRDefault="00CD72A2" w:rsidP="00337446">
            <w:pPr>
              <w:jc w:val="center"/>
            </w:pPr>
            <w:r w:rsidRPr="00562F73">
              <w:t>аттестации</w:t>
            </w:r>
          </w:p>
        </w:tc>
      </w:tr>
      <w:tr w:rsidR="00CD72A2" w:rsidRPr="00562F73">
        <w:trPr>
          <w:cantSplit/>
          <w:trHeight w:val="308"/>
          <w:tblHeader/>
        </w:trPr>
        <w:tc>
          <w:tcPr>
            <w:tcW w:w="3510" w:type="dxa"/>
            <w:vMerge/>
            <w:vAlign w:val="center"/>
          </w:tcPr>
          <w:p w:rsidR="00CD72A2" w:rsidRPr="00562F73" w:rsidRDefault="00CD72A2" w:rsidP="00337446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72A2" w:rsidRPr="00562F73" w:rsidRDefault="00CD72A2" w:rsidP="00337446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D72A2" w:rsidRPr="00562F73" w:rsidRDefault="00CD72A2" w:rsidP="00337446">
            <w:pPr>
              <w:ind w:right="113"/>
              <w:jc w:val="center"/>
            </w:pPr>
            <w:r>
              <w:t>в</w:t>
            </w:r>
            <w:r w:rsidRPr="00562F73">
              <w:t>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D72A2" w:rsidRPr="00562F73" w:rsidRDefault="00CD72A2" w:rsidP="00337446">
            <w:r>
              <w:t>в</w:t>
            </w:r>
            <w:r w:rsidRPr="00562F73">
              <w:t xml:space="preserve"> т.ч. аудиторных</w:t>
            </w:r>
          </w:p>
        </w:tc>
        <w:tc>
          <w:tcPr>
            <w:tcW w:w="1453" w:type="dxa"/>
            <w:gridSpan w:val="2"/>
            <w:vAlign w:val="center"/>
          </w:tcPr>
          <w:p w:rsidR="00CD72A2" w:rsidRPr="00562F73" w:rsidRDefault="00CD72A2" w:rsidP="00337446">
            <w:pPr>
              <w:jc w:val="center"/>
            </w:pPr>
            <w:r w:rsidRPr="00562F73">
              <w:rPr>
                <w:sz w:val="22"/>
                <w:szCs w:val="22"/>
              </w:rPr>
              <w:t>из них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D72A2" w:rsidRPr="0055219C" w:rsidRDefault="00CD72A2" w:rsidP="00337446">
            <w:pPr>
              <w:widowControl w:val="0"/>
              <w:ind w:left="113" w:right="113"/>
              <w:jc w:val="center"/>
            </w:pPr>
            <w:r>
              <w:t>самостоятельных внеаудиторных</w:t>
            </w:r>
          </w:p>
        </w:tc>
        <w:tc>
          <w:tcPr>
            <w:tcW w:w="1980" w:type="dxa"/>
            <w:vMerge/>
            <w:vAlign w:val="center"/>
          </w:tcPr>
          <w:p w:rsidR="00CD72A2" w:rsidRPr="00562F73" w:rsidRDefault="00CD72A2" w:rsidP="00337446">
            <w:pPr>
              <w:jc w:val="center"/>
            </w:pPr>
          </w:p>
        </w:tc>
      </w:tr>
      <w:tr w:rsidR="00CD72A2" w:rsidRPr="00562F73">
        <w:trPr>
          <w:cantSplit/>
          <w:trHeight w:val="1773"/>
          <w:tblHeader/>
        </w:trPr>
        <w:tc>
          <w:tcPr>
            <w:tcW w:w="3510" w:type="dxa"/>
            <w:vMerge/>
            <w:vAlign w:val="center"/>
          </w:tcPr>
          <w:p w:rsidR="00CD72A2" w:rsidRPr="00562F73" w:rsidRDefault="00CD72A2" w:rsidP="00337446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72A2" w:rsidRPr="00562F73" w:rsidRDefault="00CD72A2" w:rsidP="0033744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72A2" w:rsidRPr="00562F73" w:rsidRDefault="00CD72A2" w:rsidP="00337446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72A2" w:rsidRPr="00562F73" w:rsidRDefault="00CD72A2" w:rsidP="00337446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CD72A2" w:rsidRPr="00562F73" w:rsidRDefault="00CD72A2" w:rsidP="00337446">
            <w:pPr>
              <w:ind w:right="113"/>
              <w:jc w:val="center"/>
            </w:pPr>
            <w:r w:rsidRPr="00562F73">
              <w:t>лекций</w:t>
            </w:r>
          </w:p>
        </w:tc>
        <w:tc>
          <w:tcPr>
            <w:tcW w:w="744" w:type="dxa"/>
            <w:textDirection w:val="btLr"/>
            <w:vAlign w:val="center"/>
          </w:tcPr>
          <w:p w:rsidR="00CD72A2" w:rsidRPr="00562F73" w:rsidRDefault="00CD72A2" w:rsidP="00337446">
            <w:pPr>
              <w:ind w:right="113"/>
              <w:jc w:val="center"/>
            </w:pPr>
            <w:r>
              <w:t>лабораторных</w:t>
            </w:r>
          </w:p>
        </w:tc>
        <w:tc>
          <w:tcPr>
            <w:tcW w:w="900" w:type="dxa"/>
            <w:vMerge/>
            <w:textDirection w:val="btLr"/>
            <w:vAlign w:val="center"/>
          </w:tcPr>
          <w:p w:rsidR="00CD72A2" w:rsidRPr="00562F73" w:rsidRDefault="00CD72A2" w:rsidP="00337446">
            <w:pPr>
              <w:ind w:right="113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D72A2" w:rsidRPr="00562F73" w:rsidRDefault="00CD72A2" w:rsidP="00337446">
            <w:pPr>
              <w:jc w:val="center"/>
            </w:pPr>
          </w:p>
        </w:tc>
      </w:tr>
      <w:tr w:rsidR="00CD72A2" w:rsidRPr="00562F73">
        <w:trPr>
          <w:trHeight w:val="630"/>
        </w:trPr>
        <w:tc>
          <w:tcPr>
            <w:tcW w:w="3510" w:type="dxa"/>
            <w:vMerge w:val="restart"/>
            <w:tcBorders>
              <w:top w:val="double" w:sz="4" w:space="0" w:color="auto"/>
            </w:tcBorders>
            <w:vAlign w:val="center"/>
          </w:tcPr>
          <w:p w:rsidR="00CD72A2" w:rsidRPr="00562F73" w:rsidRDefault="00CD72A2" w:rsidP="003374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1-79 01 07 «Стоматология»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18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28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зачет</w:t>
            </w:r>
          </w:p>
        </w:tc>
      </w:tr>
      <w:tr w:rsidR="00CD72A2" w:rsidRPr="00562F73">
        <w:trPr>
          <w:trHeight w:val="630"/>
        </w:trPr>
        <w:tc>
          <w:tcPr>
            <w:tcW w:w="3510" w:type="dxa"/>
            <w:vMerge/>
            <w:vAlign w:val="center"/>
          </w:tcPr>
          <w:p w:rsidR="00CD72A2" w:rsidRPr="00562F73" w:rsidRDefault="00CD72A2" w:rsidP="00337446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112</w:t>
            </w:r>
          </w:p>
        </w:tc>
        <w:tc>
          <w:tcPr>
            <w:tcW w:w="709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46</w:t>
            </w:r>
          </w:p>
        </w:tc>
        <w:tc>
          <w:tcPr>
            <w:tcW w:w="709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10</w:t>
            </w:r>
          </w:p>
        </w:tc>
        <w:tc>
          <w:tcPr>
            <w:tcW w:w="744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36</w:t>
            </w:r>
          </w:p>
        </w:tc>
        <w:tc>
          <w:tcPr>
            <w:tcW w:w="900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66</w:t>
            </w:r>
          </w:p>
        </w:tc>
        <w:tc>
          <w:tcPr>
            <w:tcW w:w="1980" w:type="dxa"/>
            <w:vAlign w:val="center"/>
          </w:tcPr>
          <w:p w:rsidR="00CD72A2" w:rsidRPr="00670172" w:rsidRDefault="00CD72A2" w:rsidP="00337446">
            <w:pPr>
              <w:jc w:val="center"/>
              <w:rPr>
                <w:sz w:val="26"/>
                <w:szCs w:val="26"/>
              </w:rPr>
            </w:pPr>
            <w:r w:rsidRPr="00670172">
              <w:rPr>
                <w:sz w:val="26"/>
                <w:szCs w:val="26"/>
              </w:rPr>
              <w:t>экзамен</w:t>
            </w:r>
          </w:p>
        </w:tc>
      </w:tr>
      <w:tr w:rsidR="00CD72A2" w:rsidRPr="00562F73">
        <w:tc>
          <w:tcPr>
            <w:tcW w:w="3510" w:type="dxa"/>
            <w:tcBorders>
              <w:top w:val="double" w:sz="4" w:space="0" w:color="auto"/>
            </w:tcBorders>
          </w:tcPr>
          <w:p w:rsidR="00CD72A2" w:rsidRPr="00562F73" w:rsidRDefault="00CD72A2" w:rsidP="00337446">
            <w:pPr>
              <w:jc w:val="both"/>
              <w:rPr>
                <w:b/>
                <w:bCs/>
                <w:sz w:val="26"/>
                <w:szCs w:val="26"/>
              </w:rPr>
            </w:pPr>
            <w:r w:rsidRPr="00562F73">
              <w:rPr>
                <w:b/>
                <w:bCs/>
                <w:sz w:val="26"/>
                <w:szCs w:val="26"/>
              </w:rPr>
              <w:t xml:space="preserve">Всего </w:t>
            </w:r>
            <w:r w:rsidRPr="00E94E90"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D72A2" w:rsidRPr="00670172" w:rsidRDefault="00CD72A2" w:rsidP="003374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CD72A2" w:rsidRPr="00670172" w:rsidRDefault="00CD72A2" w:rsidP="00337446">
            <w:pPr>
              <w:jc w:val="center"/>
              <w:rPr>
                <w:b/>
                <w:bCs/>
                <w:sz w:val="26"/>
                <w:szCs w:val="26"/>
              </w:rPr>
            </w:pPr>
            <w:r w:rsidRPr="00670172">
              <w:rPr>
                <w:b/>
                <w:bCs/>
                <w:sz w:val="26"/>
                <w:szCs w:val="26"/>
              </w:rPr>
              <w:t>194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CD72A2" w:rsidRPr="00670172" w:rsidRDefault="00CD72A2" w:rsidP="00337446">
            <w:pPr>
              <w:jc w:val="center"/>
              <w:rPr>
                <w:b/>
                <w:bCs/>
                <w:sz w:val="26"/>
                <w:szCs w:val="26"/>
              </w:rPr>
            </w:pPr>
            <w:r w:rsidRPr="00670172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bottom"/>
          </w:tcPr>
          <w:p w:rsidR="00CD72A2" w:rsidRPr="00670172" w:rsidRDefault="00CD72A2" w:rsidP="00337446">
            <w:pPr>
              <w:ind w:left="289" w:hanging="289"/>
              <w:jc w:val="center"/>
              <w:rPr>
                <w:b/>
                <w:bCs/>
                <w:sz w:val="26"/>
                <w:szCs w:val="26"/>
              </w:rPr>
            </w:pPr>
            <w:r w:rsidRPr="00670172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vAlign w:val="bottom"/>
          </w:tcPr>
          <w:p w:rsidR="00CD72A2" w:rsidRPr="00670172" w:rsidRDefault="00CD72A2" w:rsidP="00337446">
            <w:pPr>
              <w:ind w:left="289" w:hanging="289"/>
              <w:jc w:val="center"/>
              <w:rPr>
                <w:b/>
                <w:bCs/>
                <w:sz w:val="26"/>
                <w:szCs w:val="26"/>
              </w:rPr>
            </w:pPr>
            <w:r w:rsidRPr="00670172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bottom"/>
          </w:tcPr>
          <w:p w:rsidR="00CD72A2" w:rsidRPr="00670172" w:rsidRDefault="00CD72A2" w:rsidP="00337446">
            <w:pPr>
              <w:ind w:left="289" w:hanging="289"/>
              <w:jc w:val="center"/>
              <w:rPr>
                <w:b/>
                <w:bCs/>
                <w:sz w:val="26"/>
                <w:szCs w:val="26"/>
              </w:rPr>
            </w:pPr>
            <w:r w:rsidRPr="00670172">
              <w:rPr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D72A2" w:rsidRPr="00670172" w:rsidRDefault="00CD72A2" w:rsidP="003374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D72A2" w:rsidRPr="0061710C" w:rsidRDefault="00CD72A2" w:rsidP="009B3B1D">
      <w:pPr>
        <w:spacing w:before="720" w:after="120"/>
        <w:jc w:val="center"/>
        <w:outlineLvl w:val="0"/>
        <w:rPr>
          <w:b/>
          <w:bCs/>
          <w:smallCaps/>
          <w:color w:val="000000"/>
          <w:spacing w:val="30"/>
          <w:sz w:val="32"/>
          <w:szCs w:val="32"/>
        </w:rPr>
      </w:pPr>
      <w:bookmarkStart w:id="3" w:name="_Toc371407095"/>
      <w:bookmarkStart w:id="4" w:name="_Toc379194304"/>
      <w:r>
        <w:rPr>
          <w:b/>
          <w:bCs/>
          <w:smallCaps/>
          <w:color w:val="000000"/>
          <w:spacing w:val="30"/>
          <w:sz w:val="32"/>
          <w:szCs w:val="32"/>
        </w:rPr>
        <w:br w:type="page"/>
      </w:r>
      <w:r w:rsidRPr="00844A96">
        <w:rPr>
          <w:b/>
          <w:bCs/>
          <w:smallCaps/>
          <w:color w:val="000000"/>
          <w:spacing w:val="30"/>
          <w:sz w:val="32"/>
          <w:szCs w:val="32"/>
        </w:rPr>
        <w:lastRenderedPageBreak/>
        <w:t>П</w:t>
      </w:r>
      <w:r>
        <w:rPr>
          <w:b/>
          <w:bCs/>
          <w:smallCaps/>
          <w:color w:val="000000"/>
          <w:spacing w:val="30"/>
          <w:sz w:val="32"/>
          <w:szCs w:val="32"/>
        </w:rPr>
        <w:t>римерный тематический план</w:t>
      </w:r>
      <w:bookmarkEnd w:id="3"/>
      <w:bookmarkEnd w:id="4"/>
    </w:p>
    <w:p w:rsidR="00CD72A2" w:rsidRPr="00067888" w:rsidRDefault="00CD72A2" w:rsidP="00067888">
      <w:pPr>
        <w:pStyle w:val="a3"/>
        <w:spacing w:before="120"/>
        <w:ind w:firstLine="709"/>
        <w:rPr>
          <w:caps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6768"/>
        <w:gridCol w:w="1080"/>
        <w:gridCol w:w="1800"/>
      </w:tblGrid>
      <w:tr w:rsidR="00CD72A2" w:rsidRPr="00E54B2F">
        <w:trPr>
          <w:tblHeader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4C015E">
            <w:pPr>
              <w:tabs>
                <w:tab w:val="left" w:pos="2032"/>
              </w:tabs>
              <w:spacing w:before="120"/>
              <w:ind w:firstLine="709"/>
              <w:jc w:val="center"/>
            </w:pPr>
            <w:r w:rsidRPr="00670172">
              <w:t>Наименование раздела (темы)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F60EB8" w:rsidRDefault="00CD72A2" w:rsidP="00067888">
            <w:pPr>
              <w:spacing w:before="120"/>
              <w:jc w:val="center"/>
              <w:rPr>
                <w:spacing w:val="-4"/>
                <w:sz w:val="28"/>
                <w:szCs w:val="28"/>
              </w:rPr>
            </w:pPr>
            <w:r w:rsidRPr="007F2BD4">
              <w:t>Количество часов аудиторных занятий</w:t>
            </w:r>
          </w:p>
        </w:tc>
      </w:tr>
      <w:tr w:rsidR="00CD72A2" w:rsidRPr="00E54B2F">
        <w:trPr>
          <w:trHeight w:val="614"/>
          <w:tblHeader/>
        </w:trPr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2A2" w:rsidRPr="00E54B2F" w:rsidRDefault="00CD72A2" w:rsidP="004C015E">
            <w:pPr>
              <w:tabs>
                <w:tab w:val="left" w:pos="2032"/>
              </w:tabs>
              <w:spacing w:before="120"/>
              <w:ind w:firstLine="70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2A2" w:rsidRPr="002C4C98" w:rsidRDefault="00CD72A2" w:rsidP="00067888">
            <w:pPr>
              <w:spacing w:before="120"/>
              <w:rPr>
                <w:spacing w:val="-4"/>
              </w:rPr>
            </w:pPr>
            <w:r w:rsidRPr="002C4C98">
              <w:rPr>
                <w:spacing w:val="-4"/>
              </w:rPr>
              <w:t>лекций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2A2" w:rsidRPr="002C4C98" w:rsidRDefault="00CD72A2" w:rsidP="00067888">
            <w:pPr>
              <w:spacing w:before="120"/>
              <w:rPr>
                <w:spacing w:val="-4"/>
              </w:rPr>
            </w:pPr>
            <w:r w:rsidRPr="002C4C98">
              <w:rPr>
                <w:spacing w:val="-4"/>
              </w:rPr>
              <w:t>лабораторных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1. Предмет фармакологии. Терминология. Источники и этапы создания лекарственных средств. Законодательство в области лекарственных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—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03365F" w:rsidRDefault="00CD72A2" w:rsidP="00670172">
            <w:pPr>
              <w:tabs>
                <w:tab w:val="left" w:pos="2032"/>
              </w:tabs>
              <w:rPr>
                <w:b/>
                <w:bCs/>
                <w:sz w:val="28"/>
                <w:szCs w:val="28"/>
              </w:rPr>
            </w:pPr>
            <w:r w:rsidRPr="0003365F">
              <w:rPr>
                <w:b/>
                <w:bCs/>
                <w:sz w:val="28"/>
                <w:szCs w:val="28"/>
              </w:rPr>
              <w:t>2. Фармакокинетика лекарств</w:t>
            </w:r>
            <w:r>
              <w:rPr>
                <w:b/>
                <w:bCs/>
                <w:sz w:val="28"/>
                <w:szCs w:val="28"/>
              </w:rPr>
              <w:t>енных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03365F" w:rsidRDefault="00CD72A2" w:rsidP="00670172">
            <w:pPr>
              <w:tabs>
                <w:tab w:val="left" w:pos="203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3365F">
              <w:rPr>
                <w:b/>
                <w:bCs/>
                <w:sz w:val="28"/>
                <w:szCs w:val="28"/>
              </w:rPr>
              <w:t>3. Фармакодинамика лекарств</w:t>
            </w:r>
            <w:r>
              <w:rPr>
                <w:b/>
                <w:bCs/>
                <w:sz w:val="28"/>
                <w:szCs w:val="28"/>
              </w:rPr>
              <w:t>енных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4.</w:t>
            </w:r>
            <w:r w:rsidRPr="00670172">
              <w:rPr>
                <w:sz w:val="28"/>
                <w:szCs w:val="28"/>
              </w:rPr>
              <w:t xml:space="preserve"> </w:t>
            </w:r>
            <w:r w:rsidRPr="00670172">
              <w:rPr>
                <w:b/>
                <w:bCs/>
                <w:sz w:val="28"/>
                <w:szCs w:val="28"/>
              </w:rPr>
              <w:t>Средства, влияющие на периферическую нервную систему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4.1. Холинергические лекарственные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jc w:val="both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4.2. Адренергические лекарственные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4.3. Средства, влияющие на афферентную передачу нервных импульсов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5. Средства, влияющие на центральную нервную систему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5.1. Средства для общей анестезии. Спирт этиловый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5.2. Анальгезирующие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5.3. Противосудорожные и противопаркинсонические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5.4. Психотропные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</w:t>
            </w:r>
          </w:p>
        </w:tc>
      </w:tr>
      <w:tr w:rsidR="00CD72A2" w:rsidRPr="00E54B2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6. Средства, влияющие на функции исполнительных органов и систем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A6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6.1. Средства, влияющие на сердечно-сосудистую систему и функцию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72A2" w:rsidRPr="00E54B2F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6.2. Средства, влияющие на систему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52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6.3. Средства, влияющие на функции органов дыхания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tabs>
                <w:tab w:val="left" w:pos="2032"/>
              </w:tabs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6.4. Средства, влияющие на функции органов пищеварения. Средства, влияющие на тонус и сократительную активность миометрия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43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7. Средства, регулирующие тканевой обмен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7E0B71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D72A2" w:rsidRPr="00E54B2F">
        <w:trPr>
          <w:trHeight w:val="53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7.1. Гормональные и антигормональные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51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  <w:lang w:val="en-US"/>
              </w:rPr>
              <w:t>7.2.</w:t>
            </w:r>
            <w:r w:rsidRPr="00670172">
              <w:rPr>
                <w:sz w:val="28"/>
                <w:szCs w:val="28"/>
              </w:rPr>
              <w:t xml:space="preserve"> Противовоспалительные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lastRenderedPageBreak/>
              <w:t>7.3. Антиаллергические средства и иммуномодуляторы. Витамины и витаминоподобные средства. Соли щелочных и щелочноземельных металлов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23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8. Химиотерапевтические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D72A2" w:rsidRPr="00E54B2F" w:rsidTr="00240B5F">
        <w:trPr>
          <w:trHeight w:val="4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8.1. Химиотерапия инфекций. Антибиотики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8.2. Синтетические противомикробные средства. Антимикобактериальные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8.3. Противовирусные средства. Противомикозные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8.4. Антисептические и дезинфицирующие средства. Противобластомные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4</w:t>
            </w:r>
          </w:p>
        </w:tc>
      </w:tr>
      <w:tr w:rsidR="00CD72A2" w:rsidRPr="00E54B2F">
        <w:trPr>
          <w:trHeight w:val="39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9. Средства, используемые в стоматологии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D72A2" w:rsidRPr="00E54B2F">
        <w:trPr>
          <w:trHeight w:val="7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2A2" w:rsidRPr="00670172" w:rsidRDefault="00CD72A2" w:rsidP="00A61DEF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9.1. Средства, регулирующие обмен</w:t>
            </w:r>
            <w:r>
              <w:rPr>
                <w:sz w:val="28"/>
                <w:szCs w:val="28"/>
              </w:rPr>
              <w:t xml:space="preserve"> веществ в твердых тканях зуба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7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9.2. Средства, применяемые для воздействия на слизистую оболочку полости рта и пульпу зуба</w:t>
            </w:r>
            <w:r>
              <w:rPr>
                <w:sz w:val="28"/>
                <w:szCs w:val="28"/>
              </w:rPr>
              <w:t xml:space="preserve">. </w:t>
            </w:r>
            <w:r w:rsidRPr="00670172">
              <w:rPr>
                <w:sz w:val="28"/>
                <w:szCs w:val="28"/>
              </w:rPr>
              <w:t xml:space="preserve">Ферментные и антиферментные </w:t>
            </w:r>
            <w:r w:rsidRPr="00BB6A2D">
              <w:rPr>
                <w:sz w:val="28"/>
                <w:szCs w:val="28"/>
              </w:rPr>
              <w:t>препараты</w:t>
            </w:r>
            <w:r w:rsidRPr="00670172">
              <w:rPr>
                <w:sz w:val="28"/>
                <w:szCs w:val="28"/>
              </w:rPr>
              <w:t>. Средства, влияющие на процессы регенерации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 w:rsidRPr="00670172">
              <w:rPr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72A2" w:rsidRPr="00E54B2F">
        <w:trPr>
          <w:trHeight w:val="53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10. Взаимодействие лекарственных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53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11. Принципы лечения острых лекарственных отравлений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72A2" w:rsidRPr="00E54B2F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12. Правила оформления рецептов при назначении лекарственных средств в различных лекарственных формах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CD72A2" w:rsidRPr="00E54B2F">
        <w:trPr>
          <w:trHeight w:val="37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A2" w:rsidRPr="00670172" w:rsidRDefault="00CD72A2" w:rsidP="00670172">
            <w:pPr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2A2" w:rsidRPr="00670172" w:rsidRDefault="00CD72A2" w:rsidP="0067017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172"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CD72A2" w:rsidRPr="00E54B2F" w:rsidRDefault="00CD72A2" w:rsidP="006F4E1F">
      <w:pPr>
        <w:spacing w:before="120"/>
      </w:pPr>
    </w:p>
    <w:p w:rsidR="00CD72A2" w:rsidRPr="00D25017" w:rsidRDefault="00CD72A2" w:rsidP="009B3B1D">
      <w:pPr>
        <w:pStyle w:val="a3"/>
        <w:spacing w:before="120" w:after="240"/>
        <w:outlineLvl w:val="0"/>
        <w:rPr>
          <w:b/>
          <w:bCs/>
          <w:spacing w:val="20"/>
          <w:sz w:val="28"/>
          <w:szCs w:val="28"/>
        </w:rPr>
      </w:pPr>
      <w:bookmarkStart w:id="5" w:name="_Toc379194305"/>
      <w:bookmarkStart w:id="6" w:name="_Toc202066679"/>
      <w:r>
        <w:rPr>
          <w:caps/>
        </w:rPr>
        <w:br w:type="page"/>
      </w:r>
      <w:r w:rsidRPr="00D25017">
        <w:rPr>
          <w:b/>
          <w:bCs/>
          <w:caps/>
          <w:sz w:val="28"/>
          <w:szCs w:val="28"/>
        </w:rPr>
        <w:lastRenderedPageBreak/>
        <w:t>Содержание учебного материала</w:t>
      </w:r>
      <w:bookmarkEnd w:id="5"/>
    </w:p>
    <w:p w:rsidR="00CD72A2" w:rsidRPr="00D25017" w:rsidRDefault="00CD72A2" w:rsidP="00902FD5">
      <w:pPr>
        <w:pStyle w:val="6"/>
      </w:pPr>
      <w:bookmarkStart w:id="7" w:name="_Toc379194306"/>
      <w:bookmarkStart w:id="8" w:name="_Toc202066680"/>
      <w:bookmarkEnd w:id="6"/>
      <w:r w:rsidRPr="00D25017">
        <w:t>1. Предмет фармакологии. Терминология. Источники и этапы создания лекарственных средств. Законодательство в области лекарственных средств</w:t>
      </w:r>
      <w:bookmarkEnd w:id="7"/>
      <w:r w:rsidRPr="00D25017">
        <w:t xml:space="preserve"> </w:t>
      </w:r>
      <w:bookmarkEnd w:id="8"/>
    </w:p>
    <w:p w:rsidR="00CD72A2" w:rsidRPr="00D25017" w:rsidRDefault="00CD72A2" w:rsidP="00131B30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z w:val="28"/>
          <w:szCs w:val="28"/>
        </w:rPr>
        <w:t>Понятие о лечении, основные лечебные факторы и методы терапии. Сущность фармакологии как науки об управлении процессами жизнедеятельности организма с помощью химических веществ. Исторические этапы становления фармакологии как науки, вклад отечественных ученых в развитие фармакологии.</w:t>
      </w:r>
      <w:r w:rsidRPr="00D25017">
        <w:rPr>
          <w:spacing w:val="-8"/>
          <w:sz w:val="28"/>
          <w:szCs w:val="28"/>
        </w:rPr>
        <w:t xml:space="preserve"> </w:t>
      </w:r>
      <w:r w:rsidRPr="00D25017">
        <w:rPr>
          <w:sz w:val="28"/>
          <w:szCs w:val="28"/>
        </w:rPr>
        <w:t>Разделы и области фармакологии (нейрофармакология, иммунофармакология, хронофармакология и др.), клиническая фармакология. Фармация.</w:t>
      </w:r>
    </w:p>
    <w:p w:rsidR="00CD72A2" w:rsidRPr="00D25017" w:rsidRDefault="00CD72A2" w:rsidP="00131B30">
      <w:pPr>
        <w:ind w:firstLine="709"/>
        <w:jc w:val="both"/>
        <w:rPr>
          <w:sz w:val="28"/>
          <w:szCs w:val="28"/>
        </w:rPr>
      </w:pPr>
      <w:r w:rsidRPr="00D25017">
        <w:rPr>
          <w:spacing w:val="-8"/>
          <w:sz w:val="28"/>
          <w:szCs w:val="28"/>
        </w:rPr>
        <w:t>Понятие о лекарственном веществе, лекарственном средстве, лекарственном препарате, лекарственной форме. Номенклатура лекарственных средств. Источники получения лекарственных веществ, этапы разработки лекарственных средств.</w:t>
      </w:r>
      <w:r w:rsidRPr="00D25017">
        <w:rPr>
          <w:sz w:val="28"/>
          <w:szCs w:val="28"/>
        </w:rPr>
        <w:t xml:space="preserve"> Польза и риск от применения лекарственных средств. Отношение общества к лекарственным средствам и отношение врача к фармакотерапии. Контроль общества над использованием лекарственных средств.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Химическая природа лекарственных средств. Химические и физико-химические детерминанты их фармакологической активности. Факторы, обеспечивающие терапевтический эффект лекарственных средств, фармакодинамическое действие и плацебо-эффекты.</w:t>
      </w:r>
    </w:p>
    <w:p w:rsidR="00CD72A2" w:rsidRPr="00D25017" w:rsidRDefault="00CD72A2" w:rsidP="00902FD5">
      <w:pPr>
        <w:pStyle w:val="6"/>
        <w:rPr>
          <w:i/>
          <w:iCs/>
        </w:rPr>
      </w:pPr>
      <w:bookmarkStart w:id="9" w:name="_Toc202066681"/>
      <w:bookmarkStart w:id="10" w:name="_Toc379194307"/>
      <w:r w:rsidRPr="00D25017">
        <w:t xml:space="preserve">2. Фармакокинетика </w:t>
      </w:r>
      <w:bookmarkEnd w:id="9"/>
      <w:bookmarkEnd w:id="10"/>
      <w:r w:rsidRPr="00D25017">
        <w:t>лекарственных средств</w:t>
      </w:r>
      <w:r w:rsidRPr="00D25017">
        <w:rPr>
          <w:i/>
          <w:iCs/>
        </w:rPr>
        <w:t xml:space="preserve"> </w:t>
      </w:r>
    </w:p>
    <w:p w:rsidR="00CD72A2" w:rsidRPr="00D25017" w:rsidRDefault="00CD72A2" w:rsidP="00902FD5">
      <w:pPr>
        <w:pStyle w:val="6"/>
        <w:rPr>
          <w:i/>
          <w:iCs/>
        </w:rPr>
      </w:pPr>
      <w:r w:rsidRPr="00D25017">
        <w:rPr>
          <w:i/>
          <w:iCs/>
        </w:rPr>
        <w:t>Основы фармакокинетики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Перенос лекарственных веществ в организме – всасывание, распределение, метаболизм, выведение; движение лекарственных веществ через барьеры. Детерминанты переноса. Водная диффузия. Диффузия в липидах. Перенос через мембраны веществ с переменной ионизацией. Активный перенос веществ. Основные факторы, влияющие на перенос лекарственных веществ в организме.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Биодоступность. Пути введения лекарственных средств в организм, их цели, достоинства, недостатки. Пресистемная элиминация лекарственных средств. Распределение лекарственных веществ в организме: водные пространства и клеточные компартменты. Основные фармакокинетические параметры: биодоступность, объем распределения, клиренс, период полувыведения, константа элиминации; их сущность, принципы определения и количественное выражение, размерность, взаимосвязь, значение для управления режимом дозирования </w:t>
      </w:r>
      <w:r w:rsidRPr="000E35AB">
        <w:rPr>
          <w:sz w:val="28"/>
          <w:szCs w:val="28"/>
        </w:rPr>
        <w:t>лекарств</w:t>
      </w:r>
      <w:r>
        <w:rPr>
          <w:sz w:val="28"/>
          <w:szCs w:val="28"/>
        </w:rPr>
        <w:t>енных средств</w:t>
      </w:r>
      <w:r w:rsidRPr="00D25017">
        <w:rPr>
          <w:sz w:val="28"/>
          <w:szCs w:val="28"/>
        </w:rPr>
        <w:t xml:space="preserve">. 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Биотрансформация и выведение лекарственных средств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Необходимость биотрансформации лекарственных средств и ее биологический смысл, основная направленность, тканевая локализация. Влияние биотрансформации на активность лекарственных средств. Фазы метаболических превращений лекарственных средств. Клиническое значение биотрансформации лекарственных средств; болезни, влияющие на этот процесс.</w:t>
      </w:r>
    </w:p>
    <w:p w:rsidR="00CD72A2" w:rsidRPr="00D25017" w:rsidRDefault="00CD72A2" w:rsidP="00D01578">
      <w:pPr>
        <w:pStyle w:val="FR2"/>
        <w:widowControl/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lastRenderedPageBreak/>
        <w:t>Клиренс как основная детерминанта фармакокинетики. Почечный клиренс лекарственных средств и его составляющие: фильтрация, активная секреция, реабсорбция. Факторы, влияющие на почечный клиренс. Клиренс лекарственных средств печенью – метаболическая трансформация и секреция в желчь. Основные свойства веществ, выделяемых с желчью. Факторы, модифицирующие клиренс лекарственных средств.</w:t>
      </w:r>
    </w:p>
    <w:p w:rsidR="00CD72A2" w:rsidRPr="00D25017" w:rsidRDefault="00CD72A2" w:rsidP="00902FD5">
      <w:pPr>
        <w:pStyle w:val="6"/>
      </w:pPr>
      <w:bookmarkStart w:id="11" w:name="_Toc202066682"/>
      <w:bookmarkStart w:id="12" w:name="_Toc379194308"/>
      <w:r w:rsidRPr="00D25017">
        <w:t xml:space="preserve">3. Фармакодинамика </w:t>
      </w:r>
      <w:bookmarkEnd w:id="11"/>
      <w:bookmarkEnd w:id="12"/>
      <w:r w:rsidRPr="00D25017">
        <w:t>лекарственных средств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Природа биологического действия химических веществ. Физико-химическое (неэлектролитное) действие: химическая природа агентов, их биологические эффекты и применение в медицине. Химические механизмы действия лекарственных средств. Типы химических реакций лекарственных веществ с биосубстратом и основные механизмы модулирующего влияния лекарственных средств на биологические процессы.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Концепция рецепторов в фармакологии. Количественные законы действия лекарственных средств. Закон уменьшения отклика биологических систем. Общий вид зависимости доза </w:t>
      </w:r>
      <w:r w:rsidRPr="00D25017">
        <w:rPr>
          <w:rFonts w:ascii="MS Mincho" w:eastAsia="MS Mincho" w:hAnsi="MS Mincho" w:cs="MS Mincho" w:hint="eastAsia"/>
          <w:sz w:val="28"/>
          <w:szCs w:val="28"/>
        </w:rPr>
        <w:t>‒</w:t>
      </w:r>
      <w:r w:rsidRPr="00D25017">
        <w:rPr>
          <w:sz w:val="28"/>
          <w:szCs w:val="28"/>
        </w:rPr>
        <w:t xml:space="preserve"> эффект в нормальных и логнормальных координатах. Термины и понятия количественной фармакологии: эффект, эффективность, активность, агонист (полный, частичный), антагонист. Взаимодействие лекарственных средств. Антагонизм: фармакологический, физиологический, физико-химический. Изменение действия лекарственных средств в зависимости от типа антагонизма. Аддиция и потенцирование действия лекарственных средств. Способы оценки эффекта лекарственных средств (градуальная, квантовая), их сущность и клинические приложения. Вариабельность и изменчивость действия лекарственных средств. Гипореактивность, гиперреактивность, гиперчувствительность, идиосинкразия. Толерантность и тахифилаксия. Кумуляция. Причины вариабельности действия лекарственных средств. Лекарственная зависимость.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Виды доз: минимальная, средняя и высшая терапевтические, разовая, суточная и курсовая, вводная и поддерживающая дозы, токсическая доза. Оценка безопасности лекарственных средств. Терапевтический индекс и стандартные границы безопасности.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Терапевтические, побочные и токсические эффекты лекарственных средств, их природа с позиции концепции рецепторов. Влияние лекарственных средств на плод и течение беременности. Понятие об эмбриотоксическом, тератогенном, фетотоксическом действии. Терапевтическая стратегия борьбы с побочными и токсическими эффектами лекарственных средств.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bookmarkStart w:id="13" w:name="_Toc202066684"/>
      <w:r w:rsidRPr="00D25017">
        <w:rPr>
          <w:b/>
          <w:bCs/>
          <w:sz w:val="28"/>
          <w:szCs w:val="28"/>
        </w:rPr>
        <w:t>4. Средства, влияющие на периферическую нервную систему</w:t>
      </w:r>
      <w:bookmarkEnd w:id="13"/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4.1. Холинергические лекарственные средства</w:t>
      </w:r>
    </w:p>
    <w:p w:rsidR="00CD72A2" w:rsidRPr="00D25017" w:rsidRDefault="00CD72A2" w:rsidP="00D01578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Общая схема строения, нейромедиаторы и рецепторы периферической (соматической и вегетативной) нервной системы. Холинергическая передача сигналов. Строение холинергических синапсов и механизм передачи нервных импульсов. Механизм высвобождения ацетилхолина и его регуляция. Молекулярная структура и гетерогенность холинорецепторов: мускариновые (М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, М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, М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5017">
        <w:rPr>
          <w:rFonts w:ascii="Times New Roman" w:hAnsi="Times New Roman" w:cs="Times New Roman"/>
          <w:sz w:val="28"/>
          <w:szCs w:val="28"/>
        </w:rPr>
        <w:t>, М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5017">
        <w:rPr>
          <w:rFonts w:ascii="Times New Roman" w:hAnsi="Times New Roman" w:cs="Times New Roman"/>
          <w:sz w:val="28"/>
          <w:szCs w:val="28"/>
        </w:rPr>
        <w:t>) и никотиновые холинорецепторы (Н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25017">
        <w:rPr>
          <w:rFonts w:ascii="Times New Roman" w:hAnsi="Times New Roman" w:cs="Times New Roman"/>
          <w:sz w:val="28"/>
          <w:szCs w:val="28"/>
        </w:rPr>
        <w:t>, Н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25017">
        <w:rPr>
          <w:rFonts w:ascii="Times New Roman" w:hAnsi="Times New Roman" w:cs="Times New Roman"/>
          <w:sz w:val="28"/>
          <w:szCs w:val="28"/>
        </w:rPr>
        <w:t xml:space="preserve">). Локализация и </w:t>
      </w:r>
      <w:r w:rsidRPr="00D25017">
        <w:rPr>
          <w:rFonts w:ascii="Times New Roman" w:hAnsi="Times New Roman" w:cs="Times New Roman"/>
          <w:sz w:val="28"/>
          <w:szCs w:val="28"/>
        </w:rPr>
        <w:lastRenderedPageBreak/>
        <w:t>эффекты физиологической и фармакологической стимуляции. Классификация холинергических лекарственных средств.</w:t>
      </w:r>
    </w:p>
    <w:p w:rsidR="00CD72A2" w:rsidRPr="00D25017" w:rsidRDefault="00CD72A2" w:rsidP="00D01578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i/>
          <w:iCs/>
          <w:sz w:val="28"/>
          <w:szCs w:val="28"/>
        </w:rPr>
        <w:t>Холинергические</w:t>
      </w:r>
      <w:r w:rsidRPr="00D250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5017">
        <w:rPr>
          <w:rFonts w:ascii="Times New Roman" w:hAnsi="Times New Roman" w:cs="Times New Roman"/>
          <w:i/>
          <w:iCs/>
          <w:sz w:val="28"/>
          <w:szCs w:val="28"/>
        </w:rPr>
        <w:t xml:space="preserve">агонисты </w:t>
      </w:r>
      <w:r w:rsidRPr="00D25017">
        <w:rPr>
          <w:rFonts w:ascii="Times New Roman" w:hAnsi="Times New Roman" w:cs="Times New Roman"/>
          <w:sz w:val="28"/>
          <w:szCs w:val="28"/>
        </w:rPr>
        <w:t xml:space="preserve">(холиномиметические средства).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2275C9">
        <w:rPr>
          <w:spacing w:val="-6"/>
          <w:sz w:val="28"/>
          <w:szCs w:val="28"/>
        </w:rPr>
        <w:t xml:space="preserve">М-холиномиметики (пилокарпин). Влияние на глаз, гладкие мышцы внутренних органов, секрецию желез, сердечно-сосудистую систему, применение.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2275C9">
        <w:rPr>
          <w:spacing w:val="-6"/>
          <w:sz w:val="28"/>
          <w:szCs w:val="28"/>
        </w:rPr>
        <w:t>М,</w:t>
      </w:r>
      <w:r w:rsidRPr="00D25017">
        <w:rPr>
          <w:spacing w:val="-6"/>
          <w:sz w:val="28"/>
          <w:szCs w:val="28"/>
        </w:rPr>
        <w:t> </w:t>
      </w:r>
      <w:r w:rsidRPr="002275C9">
        <w:rPr>
          <w:spacing w:val="-6"/>
          <w:sz w:val="28"/>
          <w:szCs w:val="28"/>
        </w:rPr>
        <w:t xml:space="preserve">Н-холиномиметики (ацетилхолина хлорид); фармакологические эффекты.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2275C9">
        <w:rPr>
          <w:spacing w:val="-6"/>
          <w:sz w:val="28"/>
          <w:szCs w:val="28"/>
        </w:rPr>
        <w:t xml:space="preserve">Н-холиномиметики (никотин). Эффекты стимуляции Н-холинорецепторов синокаротидной зоны, хромаффинных клеток мозгового вещества надпочечников. Никотинизм. Применение никотиномиметиков для борьбы с курением.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Антихолинэстеразные средства. Обратимые ингибиторы холинэстеразы: физостигмин, неостигмин. Необратимые ингибиторы холинэстеразы (фосфорорганические соединения). Основные эффекты, побочное и токсическое действие антихолинэстеразных средств; лечение отравлений: реактиваторы холинэстеразы (пралидоксима мезилат), холиноблокаторы (атропина сульфат). Стимуляторы высвобождения ацетилхолина (итоприд).</w:t>
      </w:r>
    </w:p>
    <w:p w:rsidR="00CD72A2" w:rsidRPr="00D25017" w:rsidRDefault="00CD72A2" w:rsidP="00D01578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017">
        <w:rPr>
          <w:rFonts w:ascii="Times New Roman" w:hAnsi="Times New Roman" w:cs="Times New Roman"/>
          <w:i/>
          <w:iCs/>
          <w:sz w:val="28"/>
          <w:szCs w:val="28"/>
        </w:rPr>
        <w:t>Холиноблокирующие средства</w:t>
      </w:r>
      <w:r w:rsidRPr="00D250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Средства, угнетающие высвобождение ацетилхолина (ботулотоксин А); применение, побочные эффекты.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2275C9">
        <w:rPr>
          <w:spacing w:val="-6"/>
          <w:sz w:val="28"/>
          <w:szCs w:val="28"/>
        </w:rPr>
        <w:t xml:space="preserve">М-холиноблокаторы: атропина сульфат, дицикловерин, гиосцина гидробромид, ипратропия бромид, пирензепин. Влияние М-холиноблокаторов на глаз, гладкие мышцы внутренних органов, секрецию желез, сердечно-сосудистую и центральную нервную систему. Сравнительная характеристика М-холиноблокаторов, применение. Помощь при отравлении М-холиноблокаторами. 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Ганглиоблокаторы (Нн-холиноблокаторы): триметафан, гексаметоний бензосульфонат. Основные эффекты ганглиоблокаторов, применение, побочное действие.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Средства, блокирующие нервно-мышечную передачу (Нм-холиноблокаторы): пипекурония бромид, атракурий, суксаметония хлорид. Классификация, механизмы миорелаксирующего действия, применение, побочные эффекты, фармакологические антагонисты.</w:t>
      </w:r>
    </w:p>
    <w:p w:rsidR="00CD72A2" w:rsidRPr="002275C9" w:rsidRDefault="00CD72A2" w:rsidP="00D01578">
      <w:pPr>
        <w:pStyle w:val="a3"/>
        <w:tabs>
          <w:tab w:val="left" w:pos="709"/>
        </w:tabs>
        <w:ind w:firstLine="720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Центральные холинолитики (тригексифенидил, бипериден): фармакологические эффекты, применение.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4.2. Адренергические лекарственные средства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>Адренергическая передача сигналов. Строение адренергических синапсов и механизм передачи нервных импульсов. Регуляция высвобождения медиаторов и их метаболизм. Гетерогенность адренорецепторов (</w:t>
      </w:r>
      <w:r w:rsidRPr="00D25017">
        <w:rPr>
          <w:sz w:val="28"/>
          <w:szCs w:val="28"/>
        </w:rPr>
        <w:t>α</w:t>
      </w:r>
      <w:r w:rsidRPr="002275C9">
        <w:rPr>
          <w:sz w:val="28"/>
          <w:szCs w:val="28"/>
        </w:rPr>
        <w:t xml:space="preserve"> и </w:t>
      </w:r>
      <w:r w:rsidRPr="00D25017">
        <w:rPr>
          <w:sz w:val="28"/>
          <w:szCs w:val="28"/>
        </w:rPr>
        <w:t>β</w:t>
      </w:r>
      <w:r w:rsidRPr="002275C9">
        <w:rPr>
          <w:sz w:val="28"/>
          <w:szCs w:val="28"/>
        </w:rPr>
        <w:t xml:space="preserve">-адренорецепторы): локализация, эффекты физиологической и фармакологической стимуляции. </w:t>
      </w:r>
    </w:p>
    <w:p w:rsidR="00CD72A2" w:rsidRPr="002275C9" w:rsidRDefault="00CD72A2" w:rsidP="00D01578">
      <w:pPr>
        <w:pStyle w:val="a3"/>
        <w:tabs>
          <w:tab w:val="left" w:pos="397"/>
        </w:tabs>
        <w:ind w:left="746"/>
        <w:jc w:val="both"/>
        <w:rPr>
          <w:b/>
          <w:bCs/>
          <w:i/>
          <w:iCs/>
          <w:sz w:val="28"/>
          <w:szCs w:val="28"/>
        </w:rPr>
      </w:pPr>
      <w:r w:rsidRPr="002275C9">
        <w:rPr>
          <w:i/>
          <w:iCs/>
          <w:sz w:val="28"/>
          <w:szCs w:val="28"/>
        </w:rPr>
        <w:t>Адренергические агонисты (адреномиметики</w:t>
      </w:r>
      <w:r w:rsidRPr="002275C9">
        <w:rPr>
          <w:sz w:val="28"/>
          <w:szCs w:val="28"/>
        </w:rPr>
        <w:t xml:space="preserve">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α-Адреномиметики: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– фенилэфрин;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– клонидин;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D25017">
        <w:rPr>
          <w:rFonts w:ascii="Times New Roman" w:hAnsi="Times New Roman" w:cs="Times New Roman"/>
          <w:sz w:val="28"/>
          <w:szCs w:val="28"/>
        </w:rPr>
        <w:t>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(относительно селективные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-адреномиметики) – нафазолин.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β-Адреномиметики: 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– добутамин; 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– сальбутамол, салметерол; 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,β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D25017">
        <w:rPr>
          <w:rFonts w:ascii="Times New Roman" w:hAnsi="Times New Roman" w:cs="Times New Roman"/>
          <w:sz w:val="28"/>
          <w:szCs w:val="28"/>
        </w:rPr>
        <w:t>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5017">
        <w:rPr>
          <w:rFonts w:ascii="Times New Roman" w:hAnsi="Times New Roman" w:cs="Times New Roman"/>
          <w:sz w:val="28"/>
          <w:szCs w:val="28"/>
        </w:rPr>
        <w:t>-адреномиметики (неселективные) – изопреналин.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>α- и β-Адреномиметики: эпинефрин, норэпинефрин, допамин.</w:t>
      </w:r>
    </w:p>
    <w:p w:rsidR="00CD72A2" w:rsidRPr="002275C9" w:rsidRDefault="00CD72A2" w:rsidP="00D01578">
      <w:pPr>
        <w:pStyle w:val="a3"/>
        <w:tabs>
          <w:tab w:val="left" w:pos="397"/>
        </w:tabs>
        <w:ind w:left="746"/>
        <w:jc w:val="both"/>
        <w:rPr>
          <w:b/>
          <w:bCs/>
          <w:i/>
          <w:iCs/>
          <w:sz w:val="28"/>
          <w:szCs w:val="28"/>
        </w:rPr>
      </w:pPr>
      <w:r w:rsidRPr="002275C9">
        <w:rPr>
          <w:i/>
          <w:iCs/>
          <w:sz w:val="28"/>
          <w:szCs w:val="28"/>
        </w:rPr>
        <w:t>Адреноблокирующие средства</w:t>
      </w:r>
      <w:r w:rsidRPr="002275C9">
        <w:rPr>
          <w:sz w:val="28"/>
          <w:szCs w:val="28"/>
        </w:rPr>
        <w:t>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α-Адреноблокаторы: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 – доксазозин, празозин, тамсулозин;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 – йохимбин; 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D25017">
        <w:rPr>
          <w:rFonts w:ascii="Times New Roman" w:hAnsi="Times New Roman" w:cs="Times New Roman"/>
          <w:sz w:val="28"/>
          <w:szCs w:val="28"/>
        </w:rPr>
        <w:t>α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 xml:space="preserve">-адреноблокаторы (неселективные) – фентоламин, дигидроэрготамин.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β-Адреноблокаторы: 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D25017">
        <w:rPr>
          <w:rFonts w:ascii="Times New Roman" w:hAnsi="Times New Roman" w:cs="Times New Roman"/>
          <w:sz w:val="28"/>
          <w:szCs w:val="28"/>
        </w:rPr>
        <w:t>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 (неселективные) – пропранолол, надолол, соталол; β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 (кардиоселективные) – метопролол, атенолол.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α- и β-Адреноблокаторы: карведилол, лабеталол</w:t>
      </w:r>
    </w:p>
    <w:p w:rsidR="00CD72A2" w:rsidRPr="00D25017" w:rsidRDefault="00CD72A2" w:rsidP="00D01578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Фармакологические эффекты адреномиметиков и адреноблокаторов различных групп, применение, побочные и токсические эффекты.</w:t>
      </w:r>
    </w:p>
    <w:p w:rsidR="00CD72A2" w:rsidRPr="002275C9" w:rsidRDefault="00CD72A2" w:rsidP="00D01578">
      <w:pPr>
        <w:pStyle w:val="a3"/>
        <w:tabs>
          <w:tab w:val="left" w:pos="397"/>
        </w:tabs>
        <w:ind w:left="746"/>
        <w:jc w:val="both"/>
        <w:rPr>
          <w:b/>
          <w:bCs/>
          <w:i/>
          <w:iCs/>
          <w:sz w:val="28"/>
          <w:szCs w:val="28"/>
        </w:rPr>
      </w:pPr>
      <w:r w:rsidRPr="002275C9">
        <w:rPr>
          <w:i/>
          <w:iCs/>
          <w:sz w:val="28"/>
          <w:szCs w:val="28"/>
        </w:rPr>
        <w:t>Средства пресинаптического действия.</w:t>
      </w:r>
    </w:p>
    <w:p w:rsidR="00CD72A2" w:rsidRPr="00D25017" w:rsidRDefault="00CD72A2" w:rsidP="00D01578">
      <w:pPr>
        <w:pStyle w:val="a7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Симпатомиметики (эфедрин) и симпатолитики (гуанетидин); основные эффекты, применение.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4.3. Средства, влияющие на афферентную передачу нервных импульсов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Местноанестезирующие средства: прокаин, лидокаин, бупивакаин, артикаин,</w:t>
      </w:r>
      <w:r w:rsidRPr="00D25017">
        <w:rPr>
          <w:color w:val="FF0000"/>
          <w:sz w:val="28"/>
          <w:szCs w:val="28"/>
        </w:rPr>
        <w:t xml:space="preserve"> </w:t>
      </w:r>
      <w:r w:rsidRPr="00D25017">
        <w:rPr>
          <w:sz w:val="28"/>
          <w:szCs w:val="28"/>
        </w:rPr>
        <w:t xml:space="preserve">тетракаин, бумекаин, ропивакаин, бензокаин. Классификация, механизм действия, сравнительная характеристика местноанестезирующих средств по силе и длительности действия. Применение для разных видов анестезии (инфильтрационной, проводниковой, поверхностной); выбор средств для интралигаментарной и внутрипульпарной анестезии, обезболивания твёрдых тканей зуба. Применение адреномиметиков (эпинефрин) для пролонгации анестезии. Изменение активности анестетиков при введении в воспаленную ткань. Токсическое действие местных анестетиков, меры его предупреждения.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Вяжущие (танин, цинка оксид), обволакивающие (слизи, сукральфат), адсорбирующие (уголь активированный), раздражающие (ментол, раствор аммиака) средства; принципы действия, применение. </w:t>
      </w:r>
    </w:p>
    <w:p w:rsidR="00CD72A2" w:rsidRPr="00D25017" w:rsidRDefault="00CD72A2" w:rsidP="00902FD5">
      <w:pPr>
        <w:pStyle w:val="6"/>
      </w:pPr>
      <w:bookmarkStart w:id="14" w:name="_Toc202066685"/>
      <w:bookmarkStart w:id="15" w:name="_Toc379194309"/>
      <w:r w:rsidRPr="00D25017">
        <w:t>5. Средства, влияющие на центральную нервную систему</w:t>
      </w:r>
      <w:bookmarkEnd w:id="14"/>
      <w:bookmarkEnd w:id="15"/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5.1. Средства для общей анестезии. Спирт этиловый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 xml:space="preserve">Определение наркоза. Ингаляционный и неингаляционный наркоз. Стадии наркоза. Требования к идеальному наркотическому средству. Понятие об </w:t>
      </w:r>
      <w:r w:rsidRPr="000E35AB">
        <w:rPr>
          <w:spacing w:val="-6"/>
          <w:sz w:val="28"/>
          <w:szCs w:val="28"/>
        </w:rPr>
        <w:t>активности ингаляционных с</w:t>
      </w:r>
      <w:r w:rsidRPr="000E35AB">
        <w:rPr>
          <w:sz w:val="28"/>
          <w:szCs w:val="28"/>
        </w:rPr>
        <w:t>редств для общей анестезии</w:t>
      </w:r>
      <w:r w:rsidRPr="000E35AB">
        <w:rPr>
          <w:spacing w:val="-6"/>
          <w:sz w:val="28"/>
          <w:szCs w:val="28"/>
        </w:rPr>
        <w:t xml:space="preserve"> (СОА) (минимальная</w:t>
      </w:r>
      <w:r w:rsidRPr="00D25017">
        <w:rPr>
          <w:spacing w:val="-6"/>
          <w:sz w:val="28"/>
          <w:szCs w:val="28"/>
        </w:rPr>
        <w:t xml:space="preserve"> альвеолярная концентрация). Молекулярные и нейрофизиологические механизмы действия СОА.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Ингаляционные СОА: галотан, изофлуран, севофлуран, динитроген оксид (закись азота).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Неингаляционные СОА: тиопентал натрия, пропофол, кетамин.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>Клиническое применение СОА, разновидности наркоза, понятие о широте наркотического действия. Побочные эффекты средств для наркоза.</w:t>
      </w:r>
    </w:p>
    <w:p w:rsidR="00CD72A2" w:rsidRPr="002275C9" w:rsidRDefault="00CD72A2" w:rsidP="00D01578">
      <w:pPr>
        <w:pStyle w:val="a3"/>
        <w:tabs>
          <w:tab w:val="left" w:pos="397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2275C9">
        <w:rPr>
          <w:i/>
          <w:iCs/>
          <w:spacing w:val="-6"/>
          <w:sz w:val="28"/>
          <w:szCs w:val="28"/>
        </w:rPr>
        <w:t xml:space="preserve">Спирт этиловый. </w:t>
      </w:r>
      <w:r w:rsidRPr="002275C9">
        <w:rPr>
          <w:spacing w:val="-6"/>
          <w:sz w:val="28"/>
          <w:szCs w:val="28"/>
        </w:rPr>
        <w:t xml:space="preserve">Местное и резорбтивное действие этилового спирта; применение в медицине. Острое отравление этиловым спиртом, медицинская помощь. Хроническое отравление этиловым спиртом (алкоголизм). Принципы и средства лечения алкоголизма: дисульфирам, апоморфин.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5.2. Анальгезирующие средства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Представления о системах восприятия и регулирования боли в организме. Ноцицептивная система – специфический и неспецифический пути проведения болевого импульса; медиаторы боли. Антиноцицептивная система, медиаторы антиноцицептивной системы и их предшественники. Опиатные рецепторы – локализация, гетерогенность (</w:t>
      </w:r>
      <w:r w:rsidRPr="00D25017">
        <w:rPr>
          <w:sz w:val="28"/>
          <w:szCs w:val="28"/>
        </w:rPr>
        <w:sym w:font="Symbol" w:char="F06D"/>
      </w:r>
      <w:r w:rsidRPr="00D25017">
        <w:rPr>
          <w:sz w:val="28"/>
          <w:szCs w:val="28"/>
        </w:rPr>
        <w:t xml:space="preserve">-, </w:t>
      </w:r>
      <w:r w:rsidRPr="00D25017">
        <w:rPr>
          <w:sz w:val="28"/>
          <w:szCs w:val="28"/>
        </w:rPr>
        <w:sym w:font="Symbol" w:char="F06B"/>
      </w:r>
      <w:r w:rsidRPr="00D25017">
        <w:rPr>
          <w:sz w:val="28"/>
          <w:szCs w:val="28"/>
        </w:rPr>
        <w:t xml:space="preserve">-, </w:t>
      </w:r>
      <w:r w:rsidRPr="00D25017">
        <w:rPr>
          <w:sz w:val="28"/>
          <w:szCs w:val="28"/>
        </w:rPr>
        <w:sym w:font="Symbol" w:char="F064"/>
      </w:r>
      <w:r w:rsidRPr="00D25017">
        <w:rPr>
          <w:sz w:val="28"/>
          <w:szCs w:val="28"/>
        </w:rPr>
        <w:t xml:space="preserve">-, </w:t>
      </w:r>
      <w:r w:rsidRPr="00D25017">
        <w:rPr>
          <w:sz w:val="28"/>
          <w:szCs w:val="28"/>
        </w:rPr>
        <w:sym w:font="Symbol" w:char="F073"/>
      </w:r>
      <w:r w:rsidRPr="00D25017">
        <w:rPr>
          <w:sz w:val="28"/>
          <w:szCs w:val="28"/>
        </w:rPr>
        <w:t xml:space="preserve">- ), эффекты активации. </w:t>
      </w:r>
    </w:p>
    <w:p w:rsidR="00CD72A2" w:rsidRPr="00D25017" w:rsidRDefault="00CD72A2" w:rsidP="00D01578">
      <w:pPr>
        <w:tabs>
          <w:tab w:val="left" w:pos="397"/>
        </w:tabs>
        <w:ind w:left="746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Наркотические анальгетики (опиоиды) и их антагонисты.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Агонисты опиоидных рецепторов: морфин, кодеин, тримеперидин, фентанил, метадон.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Агонисты-антагонисты (пентазоцин) и частичные агонисты опиоидных рецепторов (бупренорфин).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Антагонисты опиоидов: налоксон, налтрексон.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Молекулярные и клеточные механизмы действия, основные фармакологические эффекты. Фармакокинетика опиоидов. Характеристика основных групп опиоидов. Области медицинского применения наркотических анальгетиков. Побочные и токсические эффекты. Острое отравление опиоидами и принципы его фармакотерапии. Хроническая токсичность и лекарственная зависимость. Принципы фармакотерапии наркомании и абстинентного синдрома. Лекарственные взаимодействия опиоидов.</w:t>
      </w:r>
    </w:p>
    <w:p w:rsidR="00CD72A2" w:rsidRPr="002275C9" w:rsidRDefault="00CD72A2" w:rsidP="0037260A">
      <w:pPr>
        <w:pStyle w:val="a3"/>
        <w:tabs>
          <w:tab w:val="left" w:pos="397"/>
        </w:tabs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 xml:space="preserve">Ненаркотические анальгетики </w:t>
      </w:r>
      <w:r w:rsidRPr="002275C9">
        <w:rPr>
          <w:sz w:val="28"/>
          <w:szCs w:val="28"/>
        </w:rPr>
        <w:t>(нефопам, парацетамол, ибупрофен, кеторолак, ацетилсалициловая кислота, комбинированные средства)</w:t>
      </w:r>
      <w:r w:rsidRPr="002275C9">
        <w:rPr>
          <w:i/>
          <w:iCs/>
          <w:sz w:val="28"/>
          <w:szCs w:val="28"/>
        </w:rPr>
        <w:t xml:space="preserve"> </w:t>
      </w:r>
      <w:r w:rsidRPr="002275C9">
        <w:rPr>
          <w:sz w:val="28"/>
          <w:szCs w:val="28"/>
        </w:rPr>
        <w:t xml:space="preserve">и </w:t>
      </w:r>
      <w:r w:rsidRPr="002275C9">
        <w:rPr>
          <w:i/>
          <w:iCs/>
          <w:sz w:val="28"/>
          <w:szCs w:val="28"/>
        </w:rPr>
        <w:t xml:space="preserve">анальгетики смешанного типа действия </w:t>
      </w:r>
      <w:r w:rsidRPr="002275C9">
        <w:rPr>
          <w:sz w:val="28"/>
          <w:szCs w:val="28"/>
        </w:rPr>
        <w:t>(трамадол)</w:t>
      </w:r>
      <w:r w:rsidRPr="002275C9">
        <w:rPr>
          <w:i/>
          <w:iCs/>
          <w:sz w:val="28"/>
          <w:szCs w:val="28"/>
        </w:rPr>
        <w:t xml:space="preserve">. </w:t>
      </w:r>
      <w:r w:rsidRPr="002275C9">
        <w:rPr>
          <w:sz w:val="28"/>
          <w:szCs w:val="28"/>
        </w:rPr>
        <w:t>Механизмы болеутоляющего действия, применение, побочные эффекты, противопоказания. Сравнительная характеристика ненаркотических и наркотических анальгетиков. Понятие о нейролептаналгезии.</w:t>
      </w:r>
    </w:p>
    <w:p w:rsidR="00CD72A2" w:rsidRPr="00D25017" w:rsidRDefault="00CD72A2" w:rsidP="00D01578">
      <w:pPr>
        <w:tabs>
          <w:tab w:val="left" w:pos="397"/>
        </w:tabs>
        <w:ind w:left="746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Средства, используемые при нейропатических болевых синдромах.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ab/>
        <w:t xml:space="preserve">Средства для купирования острых приступов </w:t>
      </w:r>
      <w:r w:rsidRPr="008B536E">
        <w:rPr>
          <w:rFonts w:ascii="Times New Roman" w:hAnsi="Times New Roman" w:cs="Times New Roman"/>
          <w:sz w:val="28"/>
          <w:szCs w:val="28"/>
        </w:rPr>
        <w:t xml:space="preserve">мигрени: </w:t>
      </w:r>
      <w:r w:rsidRPr="00D25017">
        <w:rPr>
          <w:rFonts w:ascii="Times New Roman" w:hAnsi="Times New Roman" w:cs="Times New Roman"/>
          <w:sz w:val="28"/>
          <w:szCs w:val="28"/>
        </w:rPr>
        <w:t>ацетилсалициловая кислота, парацетамол, агонисты 5НТ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 xml:space="preserve">-рецепторов (суматриптан), алкалоиды спорыньи (эрготамин), противорвотные средства (метоклопрамид). Средства для профилактики приступов мигрени: пизотифен, </w:t>
      </w:r>
      <w:r w:rsidRPr="00D25017">
        <w:rPr>
          <w:rFonts w:ascii="Times New Roman" w:hAnsi="Times New Roman" w:cs="Times New Roman"/>
          <w:sz w:val="28"/>
          <w:szCs w:val="28"/>
        </w:rPr>
        <w:sym w:font="Symbol" w:char="F062"/>
      </w:r>
      <w:r w:rsidRPr="00D25017">
        <w:rPr>
          <w:rFonts w:ascii="Times New Roman" w:hAnsi="Times New Roman" w:cs="Times New Roman"/>
          <w:sz w:val="28"/>
          <w:szCs w:val="28"/>
        </w:rPr>
        <w:t xml:space="preserve">-адреноблокаторы, трициклические антидепрессанты, блокаторы кальциевых каналов, ципрогептадин.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ab/>
        <w:t xml:space="preserve">Средства для лечения острых и хронических болевых синдромов (вспомогательные средства): клонидин, амитриптилин, карбамазепин, кортикостероиды, баклофен, дифенгидрамин. Механизмы болеутоляющего действия, применение.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5.3. Противосудорожные и противопаркинсонические средства</w:t>
      </w:r>
    </w:p>
    <w:p w:rsidR="00CD72A2" w:rsidRPr="002275C9" w:rsidRDefault="00CD72A2" w:rsidP="00D01578">
      <w:pPr>
        <w:pStyle w:val="a3"/>
        <w:tabs>
          <w:tab w:val="left" w:pos="397"/>
        </w:tabs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 xml:space="preserve">Противосудорожные (противоэпилептические) средства: </w:t>
      </w:r>
      <w:r w:rsidRPr="002275C9">
        <w:rPr>
          <w:sz w:val="28"/>
          <w:szCs w:val="28"/>
        </w:rPr>
        <w:t xml:space="preserve">вальпроевая кислота, карбамазепин, фенитоин, этосуксимид, фенобарбитал; механизмы действия, применение, побочные эффекты. </w:t>
      </w:r>
    </w:p>
    <w:p w:rsidR="00CD72A2" w:rsidRPr="002275C9" w:rsidRDefault="00CD72A2" w:rsidP="00D01578">
      <w:pPr>
        <w:pStyle w:val="a3"/>
        <w:tabs>
          <w:tab w:val="left" w:pos="397"/>
        </w:tabs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 xml:space="preserve">Противопаркинсонические средства: </w:t>
      </w:r>
      <w:r w:rsidRPr="002275C9">
        <w:rPr>
          <w:sz w:val="28"/>
          <w:szCs w:val="28"/>
        </w:rPr>
        <w:t xml:space="preserve">левадопа, селегилин, прамипексол, тригексифенидил. Применение ингибиторов ДОФА-декарбоксилазы (карбидопа, бенсеразид) и ингибиторов КОМТ (энтакапон) для уменьшения </w:t>
      </w:r>
      <w:r w:rsidRPr="002275C9">
        <w:rPr>
          <w:sz w:val="28"/>
          <w:szCs w:val="28"/>
        </w:rPr>
        <w:lastRenderedPageBreak/>
        <w:t xml:space="preserve">побочного действия и повышения эффективности леводопы. Принципы лекарственной коррекции экстрапирамидных расстройств.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5.4. Психотропные средства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>Анксиолитические (транквилизаторы) и седативно-гипногенные средства</w:t>
      </w:r>
      <w:r w:rsidRPr="00D25017">
        <w:rPr>
          <w:spacing w:val="-6"/>
          <w:sz w:val="28"/>
          <w:szCs w:val="28"/>
        </w:rPr>
        <w:t>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 xml:space="preserve">Анксиолитический, седативный и гипногенный эффекты – сущность, сходство и различия. Химические классы и фармакологические группы средств, применяемых при психоневротических расстройствах и нарушениях сна.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Анксиолитики: алпразолам, диазепам, оксазепам, хлордиазепоксид, буспирона гидрохлорид.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Седативные (успокаивающие) средства: фитопрепараты (валерианы, пустырника); бромиды (натрия бромид); комбинированные средства (корвалол).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Гипногенные (снотворные) средства: триазолам, нитразепам, залеплон, зопиклон, золпидем, хлоралгидрат.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Средства коррекции нарушений циркадианных ритмов (мелатонин).</w:t>
      </w:r>
    </w:p>
    <w:p w:rsidR="00CD72A2" w:rsidRPr="00D25017" w:rsidRDefault="00CD72A2" w:rsidP="00D01578">
      <w:pPr>
        <w:ind w:firstLine="709"/>
        <w:jc w:val="both"/>
        <w:rPr>
          <w:b/>
          <w:bCs/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>Нейрофизиологические и молекулярные механизмы действия анксиолитических и седативно-гипногенных средств. Фармакологические, побочные и токсические эффекты, области применения анксиолитиков и седативно-гипногенных средств, ограничения их использования. Острое отравление бензодиазепинами, антагонист бензодиазепинов (флумазенил).</w:t>
      </w:r>
      <w:r w:rsidRPr="00D25017">
        <w:rPr>
          <w:b/>
          <w:bCs/>
          <w:spacing w:val="-6"/>
          <w:sz w:val="28"/>
          <w:szCs w:val="28"/>
        </w:rPr>
        <w:t xml:space="preserve"> </w:t>
      </w:r>
    </w:p>
    <w:p w:rsidR="00CD72A2" w:rsidRPr="00D25017" w:rsidRDefault="00CD72A2" w:rsidP="00D01578">
      <w:pPr>
        <w:ind w:firstLine="709"/>
        <w:jc w:val="both"/>
        <w:rPr>
          <w:i/>
          <w:iCs/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>Антипсихотические средства (нейролептики).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>Нейролептики как особый класс психофармакологических средств. Представление о нейроплегии. Антипсихотические средства: хлорпромазин, флупентиксол, галоперидол, дроперидол, клозапин, рисперидон. Нейрофизиологические эффекты и механизмы антипсихотического действия, принципы применения, побочные и токсические эффекты (влияние на центральную нервную систему, вегетативные функции, эндокринную систему).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>Антидепрессанты (тимоаналептики).</w:t>
      </w:r>
      <w:r w:rsidRPr="00D25017">
        <w:rPr>
          <w:spacing w:val="-6"/>
          <w:sz w:val="28"/>
          <w:szCs w:val="28"/>
        </w:rPr>
        <w:t xml:space="preserve">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Трициклические антидепрессанты: имипрамин, амитриптилин, венлафаксин.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Селективные ингибиторы обратного нейронального захвата серотонина: флуоксетин, сертралин.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Атипичные антидепрессанты: миансерин, тианептин, тразадон.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Ингибиторы моноаминоксидаз (моклобемид).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 xml:space="preserve">Применение антидепрессантов, побочные эффекты. 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>Нормотимические (антиманические) средства</w:t>
      </w:r>
      <w:r w:rsidRPr="00D25017">
        <w:rPr>
          <w:spacing w:val="-6"/>
          <w:sz w:val="28"/>
          <w:szCs w:val="28"/>
        </w:rPr>
        <w:t xml:space="preserve">. 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>Соли лития (лития карбонат и др.), механизм действия, применение, побочные эффекты.</w:t>
      </w:r>
    </w:p>
    <w:p w:rsidR="00CD72A2" w:rsidRPr="00D25017" w:rsidRDefault="00CD72A2" w:rsidP="00D01578">
      <w:pPr>
        <w:ind w:firstLine="709"/>
        <w:jc w:val="both"/>
        <w:rPr>
          <w:i/>
          <w:iCs/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 xml:space="preserve">Ноотропные, психостимулирующие, аналептические средства.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Ноотропные средства: пирацетам, винпоцетин, нимодипин, донепезила гидрохлорид, мемантин.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Психостимулирующие средства: кофеин, мезокарб.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Аналептические средства: никетамид, доксапрама гидрохлорид, кофеин бензоат натрия.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  <w:r w:rsidRPr="00D25017">
        <w:rPr>
          <w:spacing w:val="-6"/>
          <w:sz w:val="28"/>
          <w:szCs w:val="28"/>
        </w:rPr>
        <w:t>Фармакологические эффекты, применение, побочное действие ноотропных, психостимулирующих, аналептических лекарственных средств.</w:t>
      </w:r>
    </w:p>
    <w:p w:rsidR="00CD72A2" w:rsidRPr="00D25017" w:rsidRDefault="00CD72A2" w:rsidP="00D01578">
      <w:pPr>
        <w:ind w:firstLine="709"/>
        <w:jc w:val="both"/>
        <w:rPr>
          <w:spacing w:val="-6"/>
          <w:sz w:val="28"/>
          <w:szCs w:val="28"/>
        </w:rPr>
      </w:pPr>
    </w:p>
    <w:p w:rsidR="00CD72A2" w:rsidRPr="00D25017" w:rsidRDefault="00CD72A2" w:rsidP="00902FD5">
      <w:pPr>
        <w:pStyle w:val="6"/>
      </w:pPr>
      <w:bookmarkStart w:id="16" w:name="_Toc202066686"/>
      <w:bookmarkStart w:id="17" w:name="_Toc379194310"/>
      <w:r w:rsidRPr="00D25017">
        <w:lastRenderedPageBreak/>
        <w:t>6. Средства, влияющие на функции исполнительных органов и систем</w:t>
      </w:r>
      <w:bookmarkEnd w:id="16"/>
      <w:bookmarkEnd w:id="17"/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6.1. Средства, влияющие на сердечно-сосудистую систему и функцию почек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Диуретические средства</w:t>
      </w:r>
      <w:r w:rsidRPr="00D25017">
        <w:rPr>
          <w:sz w:val="28"/>
          <w:szCs w:val="28"/>
        </w:rPr>
        <w:t xml:space="preserve">: гидрохлоротиазид, </w:t>
      </w:r>
      <w:r w:rsidRPr="00D25017">
        <w:rPr>
          <w:sz w:val="28"/>
          <w:szCs w:val="28"/>
          <w:lang w:val="be-BY"/>
        </w:rPr>
        <w:t>и</w:t>
      </w:r>
      <w:r w:rsidRPr="00D25017">
        <w:rPr>
          <w:sz w:val="28"/>
          <w:szCs w:val="28"/>
        </w:rPr>
        <w:t>ндапамид, фуросемид, спиронолактон, эплеренон, триамтерен, маннитол, ацетазоламид. Классификация, механизмы диуретического действия, скорость наступления и продолжительность эффекта, влияние диуретиков на ионный баланс, применение, побочные эффекты.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Антигипертензивные средства</w:t>
      </w:r>
      <w:r w:rsidRPr="00D25017">
        <w:rPr>
          <w:sz w:val="28"/>
          <w:szCs w:val="28"/>
        </w:rPr>
        <w:t>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Основные группы антигипертензивных средств: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диуретики: гидрохлоротиазид, индапамид, фуросемид, спиронолактон, триамтерен;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ингибиторы ренин-ангиотензин-альдостероновой системы (РААС): алискирен, каптоприл, эналаприл, лизиноприл, лозартан;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β-адреноблокаторы: пропранолол, метопролол, атенолол;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блокаторы кальциевых каналов: нифедипин, амлодипин;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дополнительные средства: центрального действия (клонидин, метилдопа, моксонидин), α</w:t>
      </w:r>
      <w:r w:rsidRPr="00D25017">
        <w:rPr>
          <w:sz w:val="28"/>
          <w:szCs w:val="28"/>
          <w:vertAlign w:val="subscript"/>
        </w:rPr>
        <w:t>1</w:t>
      </w:r>
      <w:r w:rsidRPr="00D25017">
        <w:rPr>
          <w:sz w:val="28"/>
          <w:szCs w:val="28"/>
        </w:rPr>
        <w:t>-адреноблокаторы (доксазозин), вазодилататоры (диазоксид, натрия нитропруссид), симпатолитики (гуанетидин).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Принципы фармакотерапии артериальной гипертензии. Различия фармакотерапевтических подходов к лечению артериальной гипертензии и купированию гипертонических кризов. Критерии выбора средств для индивидуальной терапии артериальн</w:t>
      </w:r>
      <w:r w:rsidRPr="00D25017">
        <w:rPr>
          <w:sz w:val="28"/>
          <w:szCs w:val="28"/>
          <w:lang w:val="be-BY"/>
        </w:rPr>
        <w:t>ой</w:t>
      </w:r>
      <w:r w:rsidRPr="00D25017">
        <w:rPr>
          <w:sz w:val="28"/>
          <w:szCs w:val="28"/>
        </w:rPr>
        <w:t xml:space="preserve"> гипертензии.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Антиангинальные средства</w:t>
      </w:r>
      <w:r w:rsidRPr="00D25017">
        <w:rPr>
          <w:sz w:val="28"/>
          <w:szCs w:val="28"/>
        </w:rPr>
        <w:t xml:space="preserve">. </w:t>
      </w:r>
    </w:p>
    <w:p w:rsidR="00CD72A2" w:rsidRPr="00D25017" w:rsidRDefault="00CD72A2" w:rsidP="00D01578">
      <w:pPr>
        <w:tabs>
          <w:tab w:val="left" w:pos="397"/>
        </w:tabs>
        <w:ind w:left="746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Основные группы антиангинальных средств: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sym w:font="Symbol" w:char="F062"/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-адреноблокаторы: пропранолол, атенолол, метопролол;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блокаторы кальциевых каналов: дилтиазем, верапамил, нифедипин, амлодипин;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органические нитраты и нитратоподобные средства: нитроглицерин, изосорбида динитрат, молсидомин. Толерантность к нитратам. </w:t>
      </w:r>
    </w:p>
    <w:p w:rsidR="00CD72A2" w:rsidRPr="00D25017" w:rsidRDefault="00CD72A2" w:rsidP="00D01578">
      <w:pPr>
        <w:tabs>
          <w:tab w:val="left" w:pos="397"/>
        </w:tabs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Принципы действия антиангинальных средств. Выбор средств для купирования и профилактики приступа стенокардии.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Гиполипидемические средства</w:t>
      </w:r>
      <w:r w:rsidRPr="00D25017">
        <w:rPr>
          <w:sz w:val="28"/>
          <w:szCs w:val="28"/>
        </w:rPr>
        <w:t>: статины (аторвастатин), никотиновая кислота, фибраты (гемфиброзил), секвестранты желчных кислот (колестирамин); принципы действия, клиническое применение.</w:t>
      </w:r>
      <w:r w:rsidRPr="00D25017">
        <w:rPr>
          <w:i/>
          <w:iCs/>
          <w:sz w:val="28"/>
          <w:szCs w:val="28"/>
        </w:rPr>
        <w:t xml:space="preserve"> 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Средства для лечения сердечной недостаточности (СН).</w:t>
      </w:r>
    </w:p>
    <w:p w:rsidR="00CD72A2" w:rsidRPr="00D25017" w:rsidRDefault="00CD72A2" w:rsidP="004A3D4A">
      <w:pPr>
        <w:tabs>
          <w:tab w:val="left" w:pos="397"/>
        </w:tabs>
        <w:ind w:left="746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Основные средства для лечения СН: </w:t>
      </w:r>
    </w:p>
    <w:p w:rsidR="00CD72A2" w:rsidRPr="00D25017" w:rsidRDefault="00CD72A2" w:rsidP="009B40D9">
      <w:pPr>
        <w:pStyle w:val="a7"/>
        <w:tabs>
          <w:tab w:val="left" w:pos="709"/>
          <w:tab w:val="left" w:pos="1064"/>
        </w:tabs>
        <w:autoSpaceDE w:val="0"/>
        <w:autoSpaceDN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ингибиторы РААС: каптоприл, эналаприл, лозартан;</w:t>
      </w:r>
    </w:p>
    <w:p w:rsidR="00CD72A2" w:rsidRPr="00D25017" w:rsidRDefault="00CD72A2" w:rsidP="009B40D9">
      <w:pPr>
        <w:pStyle w:val="a7"/>
        <w:tabs>
          <w:tab w:val="left" w:pos="709"/>
          <w:tab w:val="left" w:pos="1064"/>
        </w:tabs>
        <w:autoSpaceDE w:val="0"/>
        <w:autoSpaceDN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sym w:font="Symbol" w:char="F062"/>
      </w:r>
      <w:r w:rsidRPr="00D25017">
        <w:rPr>
          <w:rFonts w:ascii="Times New Roman" w:hAnsi="Times New Roman" w:cs="Times New Roman"/>
          <w:sz w:val="28"/>
          <w:szCs w:val="28"/>
        </w:rPr>
        <w:t>-адреноблокаторы: метопролол, карведилол;</w:t>
      </w:r>
    </w:p>
    <w:p w:rsidR="00CD72A2" w:rsidRPr="00D25017" w:rsidRDefault="00CD72A2" w:rsidP="009B40D9">
      <w:pPr>
        <w:pStyle w:val="a7"/>
        <w:tabs>
          <w:tab w:val="left" w:pos="709"/>
          <w:tab w:val="left" w:pos="1064"/>
        </w:tabs>
        <w:autoSpaceDE w:val="0"/>
        <w:autoSpaceDN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диуретики: гидрохлоротиазид, индапамид, фуросемид, спиронолактон, эплеренон; </w:t>
      </w:r>
    </w:p>
    <w:p w:rsidR="00CD72A2" w:rsidRPr="00D25017" w:rsidRDefault="00CD72A2" w:rsidP="009B40D9">
      <w:pPr>
        <w:pStyle w:val="a7"/>
        <w:tabs>
          <w:tab w:val="left" w:pos="709"/>
          <w:tab w:val="left" w:pos="1064"/>
        </w:tabs>
        <w:autoSpaceDE w:val="0"/>
        <w:autoSpaceDN w:val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</w:t>
      </w:r>
      <w:r w:rsidRPr="00D25017">
        <w:rPr>
          <w:rFonts w:ascii="Times New Roman" w:hAnsi="Times New Roman" w:cs="Times New Roman"/>
          <w:sz w:val="28"/>
          <w:szCs w:val="28"/>
          <w:lang w:val="be-BY"/>
        </w:rPr>
        <w:t>нотропные</w:t>
      </w:r>
      <w:r w:rsidRPr="00D25017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сердечные гликозиды (СГ) – дигоксин. Действие СГ на сократительную и биоэлектрическую функции сердца. Сущность терапевтического действия СГ </w:t>
      </w:r>
      <w:r w:rsidRPr="00D25017">
        <w:rPr>
          <w:sz w:val="28"/>
          <w:szCs w:val="28"/>
        </w:rPr>
        <w:lastRenderedPageBreak/>
        <w:t xml:space="preserve">при декомпенсации сердца. Применение, побочное и токсическое действие СГ. Возможные причины дигиталисных интоксикаций, принципы терапии;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  <w:lang w:val="be-BY"/>
        </w:rPr>
      </w:pPr>
      <w:r w:rsidRPr="00D25017">
        <w:rPr>
          <w:sz w:val="28"/>
          <w:szCs w:val="28"/>
          <w:lang w:val="be-BY"/>
        </w:rPr>
        <w:t>другие инотропные средства (негликозидные): допамин, добутамин, милринон; механизмы инотропного действия, области применения.</w:t>
      </w:r>
    </w:p>
    <w:p w:rsidR="00CD72A2" w:rsidRPr="00D25017" w:rsidRDefault="00CD72A2" w:rsidP="004060CC">
      <w:pPr>
        <w:tabs>
          <w:tab w:val="left" w:pos="397"/>
        </w:tabs>
        <w:jc w:val="both"/>
        <w:rPr>
          <w:sz w:val="28"/>
          <w:szCs w:val="28"/>
        </w:rPr>
      </w:pPr>
      <w:r w:rsidRPr="00D25017">
        <w:rPr>
          <w:sz w:val="28"/>
          <w:szCs w:val="28"/>
          <w:lang w:val="be-BY"/>
        </w:rPr>
        <w:tab/>
      </w:r>
      <w:r w:rsidRPr="00D25017">
        <w:rPr>
          <w:sz w:val="28"/>
          <w:szCs w:val="28"/>
          <w:lang w:val="be-BY"/>
        </w:rPr>
        <w:tab/>
        <w:t xml:space="preserve">Вспомогательные </w:t>
      </w:r>
      <w:r w:rsidRPr="00D25017">
        <w:rPr>
          <w:sz w:val="28"/>
          <w:szCs w:val="28"/>
        </w:rPr>
        <w:t xml:space="preserve">средства для лечения СН: периферические вазодилататоры, антигипоксанты. </w:t>
      </w:r>
    </w:p>
    <w:p w:rsidR="00CD72A2" w:rsidRPr="00D25017" w:rsidRDefault="00CD72A2" w:rsidP="00D01578">
      <w:pPr>
        <w:ind w:firstLine="709"/>
        <w:jc w:val="both"/>
        <w:rPr>
          <w:i/>
          <w:iCs/>
          <w:kern w:val="28"/>
          <w:sz w:val="28"/>
          <w:szCs w:val="28"/>
        </w:rPr>
      </w:pPr>
      <w:r w:rsidRPr="00D25017">
        <w:rPr>
          <w:i/>
          <w:iCs/>
          <w:sz w:val="28"/>
          <w:szCs w:val="28"/>
        </w:rPr>
        <w:t>Противоаритмические</w:t>
      </w:r>
      <w:r w:rsidRPr="00D25017">
        <w:rPr>
          <w:i/>
          <w:iCs/>
          <w:kern w:val="28"/>
          <w:sz w:val="28"/>
          <w:szCs w:val="28"/>
        </w:rPr>
        <w:t xml:space="preserve"> средства (ПАС).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kern w:val="28"/>
          <w:sz w:val="28"/>
          <w:szCs w:val="28"/>
        </w:rPr>
        <w:t xml:space="preserve">Классификация ПАС по электрофизиологическому и фармакологическому действию на миокард.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ПАС, используемые при тахиаритмиях: хинидин, лидокаин, амиодарон, аденозин; β-адреноблокаторы, блокаторы кальциевых каналов.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ПАС, используемые при брадиаритмиях: М-холиноблокаторы, β-адреномиметики.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kern w:val="28"/>
          <w:sz w:val="28"/>
          <w:szCs w:val="28"/>
        </w:rPr>
        <w:t>Основные механизмы противоаритмического действия.</w:t>
      </w:r>
      <w:r w:rsidRPr="00D25017">
        <w:rPr>
          <w:sz w:val="28"/>
          <w:szCs w:val="28"/>
        </w:rPr>
        <w:t xml:space="preserve"> Области применения ПАС, побочные эффекты.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6.2. Средства, влияющие на систему крови</w:t>
      </w:r>
    </w:p>
    <w:p w:rsidR="00CD72A2" w:rsidRPr="00D25017" w:rsidRDefault="00CD72A2" w:rsidP="00D01578">
      <w:pPr>
        <w:tabs>
          <w:tab w:val="left" w:pos="397"/>
        </w:tabs>
        <w:ind w:left="746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Средства, влияющие на гемопоэз. </w:t>
      </w:r>
    </w:p>
    <w:p w:rsidR="00CD72A2" w:rsidRPr="00D25017" w:rsidRDefault="00CD72A2" w:rsidP="00FC6F20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Причины анемий. Средства, применяемые при анемиях: препараты железа, цианокобаламин, кислота фолиевая, эпоэтин альфа. Принципы фармакотерапии анемий. Отравление препаратами железа, антидоты (дефероксамин).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Средства, стимулирующие лейкопоэз (молграмостим, филграстим).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Средства, угнетающие гемопоэз (противобластомные средства).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Средства, влияющие на гемостаз. </w:t>
      </w:r>
      <w:r w:rsidRPr="00D25017">
        <w:rPr>
          <w:sz w:val="28"/>
          <w:szCs w:val="28"/>
        </w:rPr>
        <w:t xml:space="preserve">Классификация средств, регулирующих гемостаз, принципы и механизмы действия, основные показания к применению, осложнения. Принципы лечения и профилактики острых артериальных и венозных тромбозов.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Антитромбоцитарные средства (антиагреганты): ацетилсалициловая кислота, клопидогрел, пентоксифиллин.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Антикоагулянты: гепарин, надропарин кальция, антитромбин III, дабигатрана этексексилат, ривароксабан, варфарин.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Тромболитические средства: фибринолизин, стрептокиназа, альтеплаза.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Гемостатические средства: соли кальция, транексамовая кислота, тромбин.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b/>
          <w:bCs/>
          <w:kern w:val="28"/>
          <w:sz w:val="28"/>
          <w:szCs w:val="28"/>
        </w:rPr>
        <w:t xml:space="preserve">6.3. </w:t>
      </w:r>
      <w:r w:rsidRPr="00D25017">
        <w:rPr>
          <w:b/>
          <w:bCs/>
          <w:sz w:val="28"/>
          <w:szCs w:val="28"/>
        </w:rPr>
        <w:t>Средства</w:t>
      </w:r>
      <w:r w:rsidRPr="00D25017">
        <w:rPr>
          <w:b/>
          <w:bCs/>
          <w:kern w:val="28"/>
          <w:sz w:val="28"/>
          <w:szCs w:val="28"/>
        </w:rPr>
        <w:t>, влияющие на функции органов дыхания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Средства для лечения бронхиальной астмы и купирования бронхоспазма: </w:t>
      </w:r>
      <w:r w:rsidRPr="00D25017">
        <w:rPr>
          <w:sz w:val="28"/>
          <w:szCs w:val="28"/>
        </w:rPr>
        <w:t xml:space="preserve">β-адреномиметики (сальбутамол, салметерол), глюкокортикостероиды (беклометазон, будесонид), ингибиторы высвобождения медиаторов аллергии (кромоглициевая кислота, кетотифен), М-холиноблокаторы (ипратропия бромид), антагонисты лейкотриеновых рецепторов (зафирлукаст), ингибиторы </w:t>
      </w:r>
      <w:r w:rsidRPr="00A61E1D">
        <w:rPr>
          <w:sz w:val="28"/>
          <w:szCs w:val="28"/>
        </w:rPr>
        <w:t>фосфодиэстеразы (аминофиллин). Выбор лекарственных средств (препаратов)</w:t>
      </w:r>
      <w:r w:rsidRPr="00D25017">
        <w:rPr>
          <w:sz w:val="28"/>
          <w:szCs w:val="28"/>
        </w:rPr>
        <w:t xml:space="preserve"> для купирования астматических приступов или их профилактики.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Стимуляторы дыхания: </w:t>
      </w:r>
      <w:r w:rsidRPr="00D25017">
        <w:rPr>
          <w:sz w:val="28"/>
          <w:szCs w:val="28"/>
        </w:rPr>
        <w:t>алмитрин</w:t>
      </w:r>
      <w:r w:rsidRPr="00D25017">
        <w:rPr>
          <w:i/>
          <w:iCs/>
          <w:sz w:val="28"/>
          <w:szCs w:val="28"/>
        </w:rPr>
        <w:t xml:space="preserve"> </w:t>
      </w:r>
      <w:r w:rsidRPr="00D25017">
        <w:rPr>
          <w:sz w:val="28"/>
          <w:szCs w:val="28"/>
        </w:rPr>
        <w:t xml:space="preserve">(периферический дыхательный аналептик); доксапрам, никетамид, этимизол, бемегрид (стимуляторы дыхательного центра).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lastRenderedPageBreak/>
        <w:t xml:space="preserve">Сурфактанты: </w:t>
      </w:r>
      <w:r w:rsidRPr="00D25017">
        <w:rPr>
          <w:sz w:val="28"/>
          <w:szCs w:val="28"/>
        </w:rPr>
        <w:t xml:space="preserve">колфосцерил пальмитат, порактант альфа и стимуляторы их синтеза (амброксол). Пути введения сурфактантов.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Отхаркивающие и муколитические средства: </w:t>
      </w:r>
      <w:r w:rsidRPr="00D25017">
        <w:rPr>
          <w:sz w:val="28"/>
          <w:szCs w:val="28"/>
        </w:rPr>
        <w:t xml:space="preserve">препараты термопсиса, калия йодид, амброксол, ацетилцистеин, дорназа альфа.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Противокашлевые средства:</w:t>
      </w:r>
      <w:r w:rsidRPr="00D25017">
        <w:rPr>
          <w:sz w:val="28"/>
          <w:szCs w:val="28"/>
        </w:rPr>
        <w:t xml:space="preserve"> декстрометорфан, преноксдиазин, кодеина фосфат и другие кодеинсодержащие средства.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Принципы действия средств различных групп, применение, побочные эффекты.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Средства, применяемые при лечении отека легких: </w:t>
      </w:r>
      <w:r w:rsidRPr="00D25017">
        <w:rPr>
          <w:sz w:val="28"/>
          <w:szCs w:val="28"/>
        </w:rPr>
        <w:t xml:space="preserve">морфин, фуросемид, маннитол, натрия нитропруссид, азаметоний, аминофиллин, спирт этиловый. Принципы фармакотерапии отека легких. Эффект спирта этилового, оксигенотерапия.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 xml:space="preserve">6.4. </w:t>
      </w:r>
      <w:r w:rsidRPr="00D25017">
        <w:rPr>
          <w:b/>
          <w:bCs/>
          <w:kern w:val="28"/>
          <w:sz w:val="28"/>
          <w:szCs w:val="28"/>
        </w:rPr>
        <w:t>Средства</w:t>
      </w:r>
      <w:r w:rsidRPr="00D25017">
        <w:rPr>
          <w:b/>
          <w:bCs/>
          <w:sz w:val="28"/>
          <w:szCs w:val="28"/>
        </w:rPr>
        <w:t xml:space="preserve">, влияющие на функции органов пищеварения. </w:t>
      </w:r>
      <w:r w:rsidRPr="00D25017">
        <w:rPr>
          <w:b/>
          <w:bCs/>
          <w:kern w:val="28"/>
          <w:sz w:val="28"/>
          <w:szCs w:val="28"/>
        </w:rPr>
        <w:t>Средства</w:t>
      </w:r>
      <w:r w:rsidRPr="00D25017">
        <w:rPr>
          <w:b/>
          <w:bCs/>
          <w:sz w:val="28"/>
          <w:szCs w:val="28"/>
        </w:rPr>
        <w:t>, влияющие на тонус и сократительную активность миометрия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Средства, применяемые для лечения язвы желудка и двенадцатиперстной кишки.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Антациды и симетикон: алюминия и магния гидроксиды, натрия гидрокарбонат, алюминий-магниевые комплексы, симетикон содержащие антациды.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Блокаторы протонного насоса: омепразол, лансопразол.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Блокаторы гистаминовых Н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25017">
        <w:rPr>
          <w:rFonts w:ascii="Times New Roman" w:hAnsi="Times New Roman" w:cs="Times New Roman"/>
          <w:sz w:val="28"/>
          <w:szCs w:val="28"/>
        </w:rPr>
        <w:t>-рецепторов: фамотидин, ранитидин.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Селективные М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 xml:space="preserve">-холиноблокаторы (пирензепин).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Блокаторы гастриновых рецепторов (проглумид).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Средства, оказывающие защитное действие на слизистую оболочку желудка и кишечника (гастропротекторы): висмута трикалия дицитрат, сукралфат, мизопростол.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Средства эрадикации Helicobacter pylori: омепразол, препараты висмута, метронидазол, кларитромицин, амоксициллин. </w:t>
      </w:r>
    </w:p>
    <w:p w:rsidR="00CD72A2" w:rsidRPr="00D25017" w:rsidRDefault="00CD72A2" w:rsidP="00D01578">
      <w:pPr>
        <w:ind w:firstLine="709"/>
        <w:jc w:val="both"/>
        <w:rPr>
          <w:i/>
          <w:iCs/>
          <w:spacing w:val="-6"/>
          <w:sz w:val="28"/>
          <w:szCs w:val="28"/>
        </w:rPr>
      </w:pPr>
      <w:r w:rsidRPr="00D25017">
        <w:rPr>
          <w:i/>
          <w:iCs/>
          <w:spacing w:val="-6"/>
          <w:sz w:val="28"/>
          <w:szCs w:val="28"/>
        </w:rPr>
        <w:t xml:space="preserve">Средства, влияющие на тонус и моторику желудочно-кишечного тракта.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Средства, угнетающие моторику: холиноблокаторы (дицикловерин, атропина сульфат); спазмолитики миотропного и смешанного действия (дротаверин, пинаверия бромид).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>Антидиарейные средства: агонисты опиатных рецепторов (лоперамид); адсорбирующие и вяжущие средства.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Стимуляторы моторики: холиномиметики (пиридостигмина бромид), антагонисты дофаминовых рецепторов (метоклопрамид).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017">
        <w:rPr>
          <w:rFonts w:ascii="Times New Roman" w:hAnsi="Times New Roman" w:cs="Times New Roman"/>
          <w:spacing w:val="-6"/>
          <w:sz w:val="28"/>
          <w:szCs w:val="28"/>
        </w:rPr>
        <w:t xml:space="preserve">Слабительные средства: препараты сенны, бисакодил, магния сульфат, лактулоза, метилцеллюлоза, масло вазелиновое. Локализация действия и скорость наступления слабительного эффекта. Показания и противопоказания к применению слабительных средств.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Рвотные средства (апоморфин).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Противорвотные средства: ондансетрон, метоклопрамид, домперидон, прометазин, гиосцин гидробромид, набилон, апрепитант. Выбор средства в зависимости от причины и механизма возникновения рвоты.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Гепатотропные средства.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 xml:space="preserve">Желчегонные средства: кислота дегидрохолевая, осалмид, магния сульфат, дротаверин, М-холиноблокаторы, фитопрепараты.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Холелитолетические средства (урсодеоксихолевая кислота).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Гепатопротекторы: бетаин, адеметионин, эссенциале.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Средства, влияющие на функцию поджелудочной железы</w:t>
      </w:r>
      <w:r w:rsidRPr="00D25017">
        <w:rPr>
          <w:sz w:val="28"/>
          <w:szCs w:val="28"/>
        </w:rPr>
        <w:t xml:space="preserve">: кислота хлористоводородная разведенная, панкреатин, холецистокинин, М-холиноблокаторы. Принципы фармакотерапии острого и хронического панкреатита. 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Средства, влияющие на аппетит и процессы пищеварения.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Антианорексигенные средства (повышающие аппетит): настойка полыни, ципрогептадин.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Анорексигенные средства: фенилпропаноламин, дексфенфлурамин. Ограничения и опасности использования, побочное действие анорексигенных средств.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Средства, улучшающие процессы пищеварения: пепсин, тилактаза, кислота хлористоводородная разведенная.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Препараты для лечения ожирения: анорексигенные средства, ингибиторы кишечной липазы (орлистат), средства, создающие эффект насыщения (метилцеллюлоза), гипогликемические средства (метформин, акарбоза).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kern w:val="28"/>
          <w:sz w:val="28"/>
          <w:szCs w:val="28"/>
        </w:rPr>
        <w:t>Средства</w:t>
      </w:r>
      <w:r w:rsidRPr="00D25017">
        <w:rPr>
          <w:i/>
          <w:iCs/>
          <w:sz w:val="28"/>
          <w:szCs w:val="28"/>
        </w:rPr>
        <w:t>, влияющие на тонус и сократительную активность миометрия.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Средства для усиления родовой деятельности (окситоцин, динопрост); средства для остановки маточных кровотечений (препараты спорыньи, окситоцин), средства, снижающие тонус миометрия (гексопреналин), принципы действия, применение.</w:t>
      </w:r>
    </w:p>
    <w:p w:rsidR="00CD72A2" w:rsidRPr="00D25017" w:rsidRDefault="00CD72A2" w:rsidP="00902FD5">
      <w:pPr>
        <w:pStyle w:val="6"/>
      </w:pPr>
      <w:bookmarkStart w:id="18" w:name="_Toc202066687"/>
      <w:bookmarkStart w:id="19" w:name="_Toc379194311"/>
      <w:r w:rsidRPr="00D25017">
        <w:t>7. Средства, регулирующие тканевой обмен</w:t>
      </w:r>
      <w:bookmarkEnd w:id="18"/>
      <w:bookmarkEnd w:id="19"/>
    </w:p>
    <w:p w:rsidR="00CD72A2" w:rsidRPr="00D25017" w:rsidRDefault="00CD72A2" w:rsidP="00902FD5">
      <w:pPr>
        <w:pStyle w:val="6"/>
      </w:pPr>
      <w:bookmarkStart w:id="20" w:name="_Toc379194312"/>
      <w:r w:rsidRPr="00D25017">
        <w:t>7.1. Гормональные и антигормональные средства</w:t>
      </w:r>
      <w:bookmarkEnd w:id="20"/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Препараты гормонов гипоталамуса и гипофиза.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гормонов гипоталамуса: октреотид, гонадорелин, гозерелин, протирелин.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гормонов передней доли гипофиза: соматропин, гонадотропины (урофоллитропин, хорионический гонадотропин, лютропин альфа, менотропины), тиротропин.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гормонов задней доли гипофиза: окситоцин, десмопрессин, терлипрессин. </w:t>
      </w:r>
    </w:p>
    <w:p w:rsidR="00CD72A2" w:rsidRPr="00D25017" w:rsidRDefault="00CD72A2" w:rsidP="00D01578">
      <w:pPr>
        <w:tabs>
          <w:tab w:val="left" w:pos="397"/>
        </w:tabs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Влияние препаратов гипоталамуса и гипофиза на гормональный статус, фармакологические эффекты, применение. 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Тиреоидные и антитиреоидные средства.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Препараты тиреоидных гормонов: левотироксин натрия (Т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5017">
        <w:rPr>
          <w:rFonts w:ascii="Times New Roman" w:hAnsi="Times New Roman" w:cs="Times New Roman"/>
          <w:sz w:val="28"/>
          <w:szCs w:val="28"/>
        </w:rPr>
        <w:t>), лиотиронин (Т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5017">
        <w:rPr>
          <w:rFonts w:ascii="Times New Roman" w:hAnsi="Times New Roman" w:cs="Times New Roman"/>
          <w:sz w:val="28"/>
          <w:szCs w:val="28"/>
        </w:rPr>
        <w:t xml:space="preserve">). Терапевтическое применение препаратов тиреоидных гормонов.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Антитиреоидные средства: тиамазол, пропилтиоурацил, йодиды, радиоактивный йод; β-адреноблокаторы. Механизмы действия, применение, побочные эффекты и осложнения антитиреоидных средств. </w:t>
      </w:r>
    </w:p>
    <w:p w:rsidR="00CD72A2" w:rsidRDefault="00CD72A2" w:rsidP="008F7D18">
      <w:pPr>
        <w:ind w:firstLine="709"/>
        <w:jc w:val="both"/>
        <w:rPr>
          <w:i/>
          <w:iCs/>
          <w:sz w:val="28"/>
          <w:szCs w:val="28"/>
        </w:rPr>
      </w:pPr>
    </w:p>
    <w:p w:rsidR="00CD72A2" w:rsidRPr="00D25017" w:rsidRDefault="00CD72A2" w:rsidP="008F7D1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lastRenderedPageBreak/>
        <w:t>Гормональные регуляторы минерального гомеостаза и другие препараты, влияющие на метаболизм костной ткани.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Препараты гормона паращитовидных желез</w:t>
      </w:r>
      <w:r w:rsidRPr="00D25017">
        <w:rPr>
          <w:sz w:val="28"/>
          <w:szCs w:val="28"/>
        </w:rPr>
        <w:t xml:space="preserve"> (терипаратид), влияние на обмен фосфора и кальция, применение.</w:t>
      </w:r>
    </w:p>
    <w:p w:rsidR="00CD72A2" w:rsidRPr="00D25017" w:rsidRDefault="00CD72A2" w:rsidP="008F7D18">
      <w:pPr>
        <w:tabs>
          <w:tab w:val="left" w:pos="397"/>
        </w:tabs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Антипаратиреоидные средства </w:t>
      </w:r>
      <w:r w:rsidRPr="00D25017">
        <w:rPr>
          <w:sz w:val="28"/>
          <w:szCs w:val="28"/>
        </w:rPr>
        <w:t>(кальтитонин, парикальцитол). Бифосфонаты (алендроновая кислота).</w:t>
      </w:r>
      <w:r w:rsidRPr="00D25017">
        <w:rPr>
          <w:i/>
          <w:iCs/>
          <w:sz w:val="28"/>
          <w:szCs w:val="28"/>
        </w:rPr>
        <w:t xml:space="preserve"> </w:t>
      </w:r>
      <w:r w:rsidRPr="00D25017">
        <w:rPr>
          <w:sz w:val="28"/>
          <w:szCs w:val="28"/>
        </w:rPr>
        <w:t xml:space="preserve">Витамин </w:t>
      </w:r>
      <w:r w:rsidRPr="00D25017">
        <w:rPr>
          <w:sz w:val="28"/>
          <w:szCs w:val="28"/>
          <w:lang w:val="en-US"/>
        </w:rPr>
        <w:t>D</w:t>
      </w:r>
      <w:r w:rsidRPr="00D25017">
        <w:rPr>
          <w:sz w:val="28"/>
          <w:szCs w:val="28"/>
        </w:rPr>
        <w:t xml:space="preserve"> и аналоги (альфакальцидол). Механизм действия, применение в медицине антипаратиреоидных средств.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Препараты гормонов поджелудочной железы и синтетические противодиабетические средства</w:t>
      </w:r>
      <w:r w:rsidRPr="00D25017">
        <w:rPr>
          <w:sz w:val="28"/>
          <w:szCs w:val="28"/>
        </w:rPr>
        <w:t xml:space="preserve">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Влияние инсулина на обмен веществ. Препараты инсулина короткого и пролонгированного действия. Пути введения инсулина, осложнения инсулинотерапии.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Пероральные гипогликемические средства (глибенкламид, метформин), механизм действия, показания к применению, побочные эффекты. Другие противодиабетические средства: повышающие чувствительность тканей к инсулину (пиоглитазон), стимулирующие высвобождение инсулина (репаглинид), тормозящие всасывание углеводов из кишечника (акарбоза), ингибиторы дипепдилпептидазы - 4 (вилдаглиптин).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Антагонисты инсулина (глюкагон, эпинефрина гидрохлорид, глюкокортикостероиды), механизмы действия, применение.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Препараты гормонов коры надпочечников.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Глюкокортикостероиды (ГКС): гидрокортизон, метилпреднизолон, преднизолон, триамцинолон, дексаметазон, бетаметазон, флюоцинолона ацетонид.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Влияние ГКС на обмен веществ в организме. Противовоспалительные и противоаллергические свойства ГКС. Терапевтическое применение, побочное действие ГКС. Синтетические ГКС для местного применения.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Минералокортикоиды: дезоксикортон, флудрокортизон. Биологическое действие и применение минералокортикоидов.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Ингибиторы синтеза кортикостероидов (аминоглютетимид).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Препараты женских половых гормонов.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Эстрогенные препараты: эстрадиол, этинилэстрадиол, гексэстрол.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Гестагенные препараты: прогестерон, дидрогестерон.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Химическое строение и физиологическое значение эстрогенов и гестагенов, терапевтическое применение.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Антагонисты эстрогенов и прогестинов: тамоксифен, мифепристон. Применение в медицине.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Противозачаточные средства (контрацептивы): марвелон, антеовин, три-регол, норэтистерон, левоноргестрел. Принципы действия, побочные эффекты контрацептивов. 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Препараты мужских половых гормонов, анаболические стероиды.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Андрогенные препараты (тестостерон и его эфиры): фармакологическая активность, применение, побочные эффекты. Антиандрогенные препараты (флутамид): применение, побочные эффекты.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>Анаболические стероиды (нандролон). Влияние анаболических стероидов на метаболические процессы. Применение анаболических стероидов, побочные эффекты.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7.2. Противовоспалительные средства</w:t>
      </w:r>
    </w:p>
    <w:p w:rsidR="00CD72A2" w:rsidRPr="00B05702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702">
        <w:rPr>
          <w:rFonts w:ascii="Times New Roman" w:hAnsi="Times New Roman" w:cs="Times New Roman"/>
          <w:sz w:val="28"/>
          <w:szCs w:val="28"/>
        </w:rPr>
        <w:t>Глюкокортикостероиды (ГКС): преднизолон, метилпреднизолон, триамцинолон, дексаметазон, бетаметазон.</w:t>
      </w:r>
    </w:p>
    <w:p w:rsidR="00CD72A2" w:rsidRPr="00B05702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702">
        <w:rPr>
          <w:rFonts w:ascii="Times New Roman" w:hAnsi="Times New Roman" w:cs="Times New Roman"/>
          <w:sz w:val="28"/>
          <w:szCs w:val="28"/>
        </w:rPr>
        <w:t xml:space="preserve">Нестероидные противовоспалительные средства (НПВС): ацетилсалициловая кислота, диклофенак, индометацин, этодолак, набуметон. мелоксикам, целекоксиб. </w:t>
      </w:r>
    </w:p>
    <w:p w:rsidR="00CD72A2" w:rsidRPr="00B05702" w:rsidRDefault="00CD72A2" w:rsidP="00D01578">
      <w:pPr>
        <w:ind w:firstLine="709"/>
        <w:jc w:val="both"/>
        <w:rPr>
          <w:sz w:val="28"/>
          <w:szCs w:val="28"/>
        </w:rPr>
      </w:pPr>
      <w:r w:rsidRPr="00B05702">
        <w:rPr>
          <w:sz w:val="28"/>
          <w:szCs w:val="28"/>
        </w:rPr>
        <w:t>Механизмы противовоспалительного действия ГКС и НПВС, показания и противопоказания к применению, побочные эффекты, их предупреждение.</w:t>
      </w:r>
    </w:p>
    <w:p w:rsidR="00CD72A2" w:rsidRPr="00B05702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B05702">
        <w:rPr>
          <w:i/>
          <w:iCs/>
          <w:sz w:val="28"/>
          <w:szCs w:val="28"/>
        </w:rPr>
        <w:t xml:space="preserve">Противоподагрические средства. </w:t>
      </w:r>
    </w:p>
    <w:p w:rsidR="00CD72A2" w:rsidRPr="00B05702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B05702">
        <w:rPr>
          <w:sz w:val="28"/>
          <w:szCs w:val="28"/>
        </w:rPr>
        <w:t xml:space="preserve">Ингибиторы синтеза мочевой кислоты (аллопуринол, фебуксостат), урикозурические средства (сульфинпиразон, пробенецид); средства, применяемые при острых приступах подагры: НПВС, ГКС, колхицин. Механизмы действия, применение, побочные эффекты противоподагрических средств.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7.3. Антиаллергические средства и иммуномодуляторы. Витамины и витаминоподобные средства. Соли щелочных и щелочноземельных металлов</w:t>
      </w:r>
    </w:p>
    <w:p w:rsidR="00CD72A2" w:rsidRPr="00D25017" w:rsidRDefault="00CD72A2" w:rsidP="00D01578">
      <w:pPr>
        <w:tabs>
          <w:tab w:val="left" w:pos="397"/>
        </w:tabs>
        <w:ind w:left="746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t>Средства, применяемые при аллергических реакциях немедленного типа.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Антигистаминные средства (блокаторы Н</w:t>
      </w:r>
      <w:r w:rsidRPr="00D250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5017">
        <w:rPr>
          <w:rFonts w:ascii="Times New Roman" w:hAnsi="Times New Roman" w:cs="Times New Roman"/>
          <w:sz w:val="28"/>
          <w:szCs w:val="28"/>
        </w:rPr>
        <w:t>-гистаминовых рецепторов): дифенгидрамин, клемастин, лоратадин, цетиризин.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Стабилизаторы мембран тучных клеток (кромоглициевая кислота). </w:t>
      </w:r>
    </w:p>
    <w:p w:rsidR="00CD72A2" w:rsidRPr="00D25017" w:rsidRDefault="00CD72A2" w:rsidP="00A9233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ГКС: преднизолон, метилпреднизолон, триамцинолон, дексаметазон, бетаметазон.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Антагонисты лейкотриеновых рецепторов (зафирлукаст).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Механизмы действия противоаллергических средств, сравнительная характеристика, побочные эффекты, применение. 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>Средства, применяемые при анафилактическом шоке</w:t>
      </w:r>
      <w:r w:rsidRPr="002275C9">
        <w:rPr>
          <w:sz w:val="28"/>
          <w:szCs w:val="28"/>
        </w:rPr>
        <w:t>: эпинефрин, ГКС, допамин, сальбутамол, противогистаминные средства. Принципы действия.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>Средства, применяемые при аллергических реакциях замедленного типа</w:t>
      </w:r>
      <w:r w:rsidRPr="002275C9">
        <w:rPr>
          <w:sz w:val="28"/>
          <w:szCs w:val="28"/>
        </w:rPr>
        <w:t>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Базисные противоревматические средства: ауранофин, пеницилламин, хлорохин, сульфасалазин; иммуносупрессанты: циклоспорин, такролимус, антилимфоцитарные иммуноглобулины, препараты моноклональных антител – базиликсимаб; цитотоксические средства – метотрексат.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Иммуномодуляторы</w:t>
      </w:r>
      <w:r w:rsidRPr="00D25017">
        <w:rPr>
          <w:sz w:val="28"/>
          <w:szCs w:val="28"/>
        </w:rPr>
        <w:t>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Иммунорегуляторные пептиды – интерферон гамма-1</w:t>
      </w:r>
      <w:r w:rsidRPr="00D25017">
        <w:rPr>
          <w:sz w:val="28"/>
          <w:szCs w:val="28"/>
          <w:lang w:val="en-US"/>
        </w:rPr>
        <w:t>b</w:t>
      </w:r>
      <w:r w:rsidRPr="00D25017">
        <w:rPr>
          <w:sz w:val="28"/>
          <w:szCs w:val="28"/>
        </w:rPr>
        <w:t xml:space="preserve"> и другие интерфероны; интерфероногены – тилорон, арбидол; препараты тимуса – тимоген. Механизмы действия. Применение в медицинской практике. Иммунодепрессивные свойства цитостатических средств (противобластомные средства).</w:t>
      </w:r>
    </w:p>
    <w:p w:rsidR="00CD72A2" w:rsidRDefault="00CD72A2" w:rsidP="00D01578">
      <w:pPr>
        <w:ind w:firstLine="709"/>
        <w:jc w:val="both"/>
        <w:rPr>
          <w:i/>
          <w:iCs/>
          <w:sz w:val="28"/>
          <w:szCs w:val="28"/>
        </w:rPr>
      </w:pPr>
    </w:p>
    <w:p w:rsidR="00CD72A2" w:rsidRDefault="00CD72A2" w:rsidP="00D01578">
      <w:pPr>
        <w:ind w:firstLine="709"/>
        <w:jc w:val="both"/>
        <w:rPr>
          <w:i/>
          <w:iCs/>
          <w:sz w:val="28"/>
          <w:szCs w:val="28"/>
        </w:rPr>
      </w:pPr>
    </w:p>
    <w:p w:rsidR="00CD72A2" w:rsidRDefault="00CD72A2" w:rsidP="00D01578">
      <w:pPr>
        <w:ind w:firstLine="709"/>
        <w:jc w:val="both"/>
        <w:rPr>
          <w:i/>
          <w:iCs/>
          <w:sz w:val="28"/>
          <w:szCs w:val="28"/>
        </w:rPr>
      </w:pP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lastRenderedPageBreak/>
        <w:t>Витамины и витаминоподобные средства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sz w:val="28"/>
          <w:szCs w:val="28"/>
        </w:rPr>
        <w:t xml:space="preserve">Классификация, источники получения, фармакодинамика препаратов витаминов, показания к применению и побочные эффекты, особенности действия и сравнительная характеристика. Причины гиповитаминозов.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водорастворимых витаминов: тиамин, рибофлавин, кальция пантотенат, фолиевая кислота, кислота никотиновая, пиридоксин, цианокобаламин, кислота аскорбиновая, рутин, кверцетин.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жирорастворимых витаминов: ретинол, эргокальциферол, альфакальцидол, фитоменадион, токоферол. Гипервитаминоз при лечении ретинолом и эргокальциферолом.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Препараты витаминоподобных соединений: холина хлорид, кальция пангамат, инозин. Поливитаминные и комбинированные с минералами препараты. Понятие об антивитаминах.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Соли щелочных и щелочноземельных металлов</w:t>
      </w:r>
      <w:r w:rsidRPr="00D25017">
        <w:rPr>
          <w:sz w:val="28"/>
          <w:szCs w:val="28"/>
        </w:rPr>
        <w:t>:</w:t>
      </w:r>
      <w:r w:rsidRPr="00D25017">
        <w:rPr>
          <w:b/>
          <w:bCs/>
          <w:sz w:val="28"/>
          <w:szCs w:val="28"/>
        </w:rPr>
        <w:t xml:space="preserve"> </w:t>
      </w:r>
      <w:r w:rsidRPr="00D25017">
        <w:rPr>
          <w:sz w:val="28"/>
          <w:szCs w:val="28"/>
        </w:rPr>
        <w:t>натрия хлорид, калия хлорид, кальция хлорид, магния сульфат.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Изотонический, гипертонический и гипотонический растворы натрия хлорида, применение. Значение ионов калия для функции нервной и мышечной систем. Участие ионов натрия и калия в передаче нервного возбуждения. Регуляция обмена калия. Применение препаратов калия. Влияние ионов кальция на центральную нервную систему, сердечно-сосудистую систему, клеточную проницаемость. Регуляция кальциевого обмена. Применение препаратов кальция. Терапевтическое применение препаратов магния. Антагонизм между ионами кальция и магния.</w:t>
      </w:r>
    </w:p>
    <w:p w:rsidR="00CD72A2" w:rsidRPr="00D25017" w:rsidRDefault="00CD72A2" w:rsidP="00902FD5">
      <w:pPr>
        <w:pStyle w:val="6"/>
      </w:pPr>
      <w:bookmarkStart w:id="21" w:name="_Toc202066688"/>
      <w:bookmarkStart w:id="22" w:name="_Toc379194313"/>
      <w:r w:rsidRPr="00D25017">
        <w:t>8. Химиотерапевтические средства</w:t>
      </w:r>
      <w:bookmarkEnd w:id="21"/>
      <w:bookmarkEnd w:id="22"/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8.1. Химиотерапия инфекций. Антибиотики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Современные источники получения противомикробных средств. Критерии и основные принципы рациональной химиотерапии инфекций. Принципы классификации антибиотиков. Основные механизмы действия антибиотиков. Принципы комбинированной антибиотикотерапии. Возможные причины неэффективности противомикробной терапии. Побочные эффекты и осложнения антибиотикотерапии, их предупреждение и лечение. Резистентность микроорганизмов к антибиотикам; механизмы и пути её преодоления. 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Антибиотики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  <w:r w:rsidRPr="00D25017">
        <w:rPr>
          <w:i/>
          <w:iCs/>
          <w:sz w:val="28"/>
          <w:szCs w:val="28"/>
        </w:rPr>
        <w:sym w:font="Symbol" w:char="F062"/>
      </w:r>
      <w:r w:rsidRPr="002275C9">
        <w:rPr>
          <w:i/>
          <w:iCs/>
          <w:sz w:val="28"/>
          <w:szCs w:val="28"/>
        </w:rPr>
        <w:t xml:space="preserve">-Лактамные и другие антибиотики, ингибирующие синтез клеточной стенки.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Пенициллины: бензилпенициллин (натриевая и калиевая соли), бензатина бензилпенициллин (бициллин–1); феноксиметилпенициллин, оксациллин, амоксициллин, карбенициллин, пиперациллин, пивмециллинам; комбинированные препараты пенициллинов с ингибиторами </w:t>
      </w:r>
      <w:r w:rsidRPr="00D25017">
        <w:rPr>
          <w:rFonts w:ascii="Times New Roman" w:hAnsi="Times New Roman" w:cs="Times New Roman"/>
          <w:sz w:val="28"/>
          <w:szCs w:val="28"/>
        </w:rPr>
        <w:sym w:font="Symbol" w:char="F062"/>
      </w:r>
      <w:r w:rsidRPr="00D25017">
        <w:rPr>
          <w:rFonts w:ascii="Times New Roman" w:hAnsi="Times New Roman" w:cs="Times New Roman"/>
          <w:sz w:val="28"/>
          <w:szCs w:val="28"/>
        </w:rPr>
        <w:t>-лактамаз – клавулановой кислотой, сульбактамом, тазоцимом.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Цефалоспорины и цефамицины: цефазолин, цефуроксим, цефокситин, цефотаксим, цефтазидим, цефтриаксон, цефепим. Классификация цефалоспоринов по спектру антимикробной активности (поколения I-IV), устойчивости к </w:t>
      </w:r>
      <w:r w:rsidRPr="00D25017">
        <w:rPr>
          <w:rFonts w:ascii="Times New Roman" w:hAnsi="Times New Roman" w:cs="Times New Roman"/>
          <w:sz w:val="28"/>
          <w:szCs w:val="28"/>
        </w:rPr>
        <w:sym w:font="Symbol" w:char="F062"/>
      </w:r>
      <w:r w:rsidRPr="00D25017">
        <w:rPr>
          <w:rFonts w:ascii="Times New Roman" w:hAnsi="Times New Roman" w:cs="Times New Roman"/>
          <w:sz w:val="28"/>
          <w:szCs w:val="28"/>
        </w:rPr>
        <w:t>-лактамазам, пути введения.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>Карбапенемы: имипенем, меропенем, эртапенем.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Монобактамы (азтреонам).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Гликопептиды: ванкомицин, тейкопланин.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  <w:r w:rsidRPr="002275C9">
        <w:rPr>
          <w:i/>
          <w:iCs/>
          <w:sz w:val="28"/>
          <w:szCs w:val="28"/>
        </w:rPr>
        <w:t>Антибиотики, нарушающие проницаемость цитоплазматической мембраны.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Полипептиды: полимиксины В, М.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Полиены: нистатин, амфотерицин В. 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275C9">
        <w:rPr>
          <w:i/>
          <w:iCs/>
          <w:sz w:val="28"/>
          <w:szCs w:val="28"/>
        </w:rPr>
        <w:t xml:space="preserve">Антибиотики, ингибирующие синтез нуклеиновых кислот – </w:t>
      </w:r>
      <w:r w:rsidRPr="002275C9">
        <w:rPr>
          <w:sz w:val="28"/>
          <w:szCs w:val="28"/>
        </w:rPr>
        <w:t xml:space="preserve">ансамицины (рифампицин). </w:t>
      </w:r>
    </w:p>
    <w:p w:rsidR="00CD72A2" w:rsidRPr="002275C9" w:rsidRDefault="00CD72A2" w:rsidP="00D01578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  <w:r w:rsidRPr="002275C9">
        <w:rPr>
          <w:i/>
          <w:iCs/>
          <w:sz w:val="28"/>
          <w:szCs w:val="28"/>
        </w:rPr>
        <w:t>Антибиотики, ингибирующие синтез белков: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аминогликозиды (аминоциклитолы): стрептомицин, гентамицин, амикацин, спектиномицин;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тетрациклины: тетрациклин, доксициклин;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макролиды и азалиды: эритромицин, кларитромицин, азитромицин, спирамицин;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амфениколы (хлорамфеникол);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линкозамиды (клиндамицин);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антибиотики стероидной структуры (фузидиевая кислота); 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оксазолидиноны (линезолид); </w:t>
      </w:r>
    </w:p>
    <w:p w:rsidR="00CD72A2" w:rsidRPr="00D25017" w:rsidRDefault="00CD72A2" w:rsidP="006A6EAC">
      <w:pPr>
        <w:pStyle w:val="a7"/>
        <w:tabs>
          <w:tab w:val="left" w:pos="142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стрептограмины (хинупристин/дальфопристин).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Фармакодинамика, спектр антибактериального действия антибиотиков различных групп, показания к применению, пути введения, принципы дозирования, побочные и токсические эффекты. 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8.2. Синтетические противомикробные средства. Антимикобактериальные средства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Сульфаниламидные препараты: сульфадимидин, сульфадиазин, сульфадиметоксин, сульфален, фталилсульфатиазол, сульфацетамид, комбинации сульфаниламидов с триметопримом (ко-тримоксазол).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Оксихинолины (нитроксолин).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Нитрофураны: нитрофурантоин, фуразолидон.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Хинолоны и фторхинолоны: налидиксовая кислота, ципрофлоксацин, левофлоксацин.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Нитроимидазолы (метронидазол).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Фармакодинамика синтетических противомикробных средств, спектр противомикробного действия, применение, побочные эффекты и их профилактика.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Антимикобактериальные средства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Противотуберкулёзные средства: изониазид, рифампицин, пиразинамид, этамбутол, стрептомицин, рифабутин, циклосерин, канамицин. Основные и резервные средства для лечения туберкулеза. Принципы фармакотерапии туберкулёза, понятие о химиопрофилактике. Противолепрозные средства.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b/>
          <w:bCs/>
          <w:sz w:val="28"/>
          <w:szCs w:val="28"/>
        </w:rPr>
        <w:t>8.3. Противовирусные средства. Противомикозные средства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Противогриппозные средства: ремантадин/римантадин, осельтамивир.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Противогерпетические средства: ацикловир, идоксуридин, фоскарнет.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>Средства для лечения ВИЧ-инфекции: маравирок, зидовудин, невирапин, ралтегравир, саквинавир, энфувиртид.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Противоцитомегаловирусные средства (ганцикловир).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Средства для лечения респираторной синтициальной инфекции: рибавирин, паливизумаб.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Интерфероны и интерфероногены.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Механизмы противовирусного действия, принципы применения, побочные и токсические эффекты. 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Противомикозные средства</w:t>
      </w:r>
    </w:p>
    <w:p w:rsidR="00CD72A2" w:rsidRPr="00D25017" w:rsidRDefault="00CD72A2" w:rsidP="00D01578">
      <w:pPr>
        <w:ind w:firstLine="709"/>
        <w:jc w:val="both"/>
        <w:rPr>
          <w:b/>
          <w:bCs/>
          <w:sz w:val="28"/>
          <w:szCs w:val="28"/>
        </w:rPr>
      </w:pPr>
      <w:r w:rsidRPr="00D25017">
        <w:rPr>
          <w:sz w:val="28"/>
          <w:szCs w:val="28"/>
        </w:rPr>
        <w:t xml:space="preserve">Амфотерицин В, нистатин; гризеофульвин, кетоконазол, клотримазол, флуконазол, итраконазол. тербинафин. Фармакодинамика, спектр противогрибкового действия противомикозных средств, показания, побочные и токсические эффекты. </w:t>
      </w:r>
    </w:p>
    <w:p w:rsidR="00CD72A2" w:rsidRPr="00D25017" w:rsidRDefault="00CD72A2" w:rsidP="00D01578">
      <w:pPr>
        <w:ind w:firstLine="709"/>
        <w:jc w:val="both"/>
        <w:rPr>
          <w:b/>
          <w:bCs/>
          <w:caps/>
          <w:sz w:val="28"/>
          <w:szCs w:val="28"/>
        </w:rPr>
      </w:pPr>
      <w:r w:rsidRPr="00D25017">
        <w:rPr>
          <w:b/>
          <w:bCs/>
          <w:sz w:val="28"/>
          <w:szCs w:val="28"/>
        </w:rPr>
        <w:t>8.4. Антисептические и дезинфицирующие средства. Противобластомные средства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Понятие об антисептике и дезинфекции. Отличие антисептических от химиотерапевтических средств. Требования к антисептикам. Условия, определяющие противомикробную активность антисептиков, механизмы действия. Основные группы антисептических средств: 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детергенты: N – цетилпиридиний хлорид, церигель;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соединения металлов: цинка сульфат, меди сульфат;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галогенсодержащие соединения: хлорамин Б, раствор йода спиртовой;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кислоты и щелочи: кислота борная, раствор аммиака водный;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антисептики ароматического ряда: фенол чистый, резорцин, поликрезулен, триклозан, амбазон, биклотимол, гексетидин;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антисептики алифатического ряда: спирт этиловый, раствор формальдегида;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окислители: калия перманганат, перекись водорода;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производные нитрофурана (фурацилин);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красители: метиленовый синий, бриллиантовый зеленый;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бигуаниды (хлоргексидин);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имидазольные антисептики (метронидазол);</w:t>
      </w:r>
    </w:p>
    <w:p w:rsidR="00CD72A2" w:rsidRPr="00D25017" w:rsidRDefault="00CD72A2" w:rsidP="006A6EAC">
      <w:pPr>
        <w:pStyle w:val="a7"/>
        <w:tabs>
          <w:tab w:val="left" w:pos="567"/>
          <w:tab w:val="left" w:pos="106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четвертичные аммониевые соединения: бензалкония хлорид, мирамистин.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Особенности применения отдельных антисептиков. Принципы лечения острых отравлений антисептиками.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cap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Противобластомные средства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Принципы химиотерапии злокачественных новообразований, механизмы действия противобластомных средств. Особенности противоопухолевого действия алкилирующих средств, антиметаболитов, препаратов платины, антибиотиков, гормональных препаратов и антагонистов гормонов, ферментов. Осложнения химиотерапии опухолей, их предупреждение. </w:t>
      </w:r>
    </w:p>
    <w:p w:rsidR="00CD72A2" w:rsidRPr="00D25017" w:rsidRDefault="00CD72A2" w:rsidP="00902FD5">
      <w:pPr>
        <w:pStyle w:val="6"/>
      </w:pPr>
      <w:bookmarkStart w:id="23" w:name="_Toc202066689"/>
      <w:bookmarkStart w:id="24" w:name="_Toc379194314"/>
      <w:r w:rsidRPr="00D25017">
        <w:t>9. Средства, используемые в стоматологии</w:t>
      </w:r>
      <w:bookmarkEnd w:id="23"/>
      <w:bookmarkEnd w:id="24"/>
    </w:p>
    <w:p w:rsidR="00CD72A2" w:rsidRPr="00D25017" w:rsidRDefault="00CD72A2" w:rsidP="00D01578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D25017">
        <w:rPr>
          <w:b/>
          <w:bCs/>
          <w:spacing w:val="-2"/>
          <w:sz w:val="28"/>
          <w:szCs w:val="28"/>
        </w:rPr>
        <w:t xml:space="preserve">9. 1. Средства, регулирующие обмен веществ в твёрдых тканях зуба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Препараты кальция, фосфора, фтора: кальция хлорид, кальция глюконат, кальция глицерофосфат, фитин, натрия фторид, фторлак, остеогенон.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lastRenderedPageBreak/>
        <w:t>Гормональные средства. Препараты щитовидной и паращитовидной желёз: терипаратид; глюкокортикостероиды; препараты витамина Д (эргокальциферол, парикальцитол); препараты половых гормонов – эстрогены, андрогены; анаболические стероиды.</w:t>
      </w:r>
    </w:p>
    <w:p w:rsidR="00CD72A2" w:rsidRPr="00D25017" w:rsidRDefault="00CD72A2" w:rsidP="00D01578">
      <w:pPr>
        <w:tabs>
          <w:tab w:val="left" w:pos="397"/>
        </w:tabs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 xml:space="preserve">Показания, побочные эффекты, противопоказания к применению средств, регулирующих обмен в твёрдых тканях зуба. </w:t>
      </w:r>
    </w:p>
    <w:p w:rsidR="00CD72A2" w:rsidRPr="0033126B" w:rsidRDefault="00CD72A2" w:rsidP="00421B0F">
      <w:pPr>
        <w:ind w:firstLine="709"/>
        <w:jc w:val="both"/>
        <w:rPr>
          <w:b/>
          <w:bCs/>
          <w:sz w:val="28"/>
          <w:szCs w:val="28"/>
        </w:rPr>
      </w:pPr>
      <w:r w:rsidRPr="0033126B">
        <w:rPr>
          <w:b/>
          <w:bCs/>
          <w:sz w:val="28"/>
          <w:szCs w:val="28"/>
        </w:rPr>
        <w:t>9.2. Средства, применяемые для воздействия на слизистую оболочку полости рта и пульпу зуба. Ферментные и антиферментные препараты. Средства, влияющие на процессы регенерации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Антибактериальные, про</w:t>
      </w:r>
      <w:r>
        <w:rPr>
          <w:rFonts w:ascii="Times New Roman" w:hAnsi="Times New Roman" w:cs="Times New Roman"/>
          <w:sz w:val="28"/>
          <w:szCs w:val="28"/>
        </w:rPr>
        <w:t>тивогрибковые и противовирусные</w:t>
      </w:r>
      <w:r w:rsidRPr="00D25017">
        <w:rPr>
          <w:rFonts w:ascii="Times New Roman" w:hAnsi="Times New Roman" w:cs="Times New Roman"/>
          <w:sz w:val="28"/>
          <w:szCs w:val="28"/>
        </w:rPr>
        <w:t xml:space="preserve"> средства местного действия.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Антисептические средства.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Вяжущие средства.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Стероидные и нестероидные противовоспалительные средства.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Противоаллергические средства.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Анальгезирующие средства.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Антигиперкератозные средства: витамины А и РР, масло облепихи.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 xml:space="preserve">Дезодорирующие средства: ментол. </w:t>
      </w:r>
    </w:p>
    <w:p w:rsidR="00CD72A2" w:rsidRPr="00D25017" w:rsidRDefault="00CD72A2" w:rsidP="00421B0F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Средства, регулирующие саливацию: пилокарпина гидрохлорид, атропина сульфат.</w:t>
      </w:r>
    </w:p>
    <w:p w:rsidR="00CD72A2" w:rsidRPr="00D25017" w:rsidRDefault="00CD72A2" w:rsidP="00D01578">
      <w:pPr>
        <w:ind w:firstLine="709"/>
        <w:jc w:val="both"/>
        <w:rPr>
          <w:i/>
          <w:iCs/>
          <w:sz w:val="28"/>
          <w:szCs w:val="28"/>
        </w:rPr>
      </w:pPr>
      <w:r w:rsidRPr="00D25017">
        <w:rPr>
          <w:b/>
          <w:bCs/>
          <w:i/>
          <w:iCs/>
          <w:sz w:val="28"/>
          <w:szCs w:val="28"/>
        </w:rPr>
        <w:t>Ферментные и антиферментные препараты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>Ферментные препараты как регуляторы тканевого и клеточного метаболизма. Источники получения. Фибринолитические препараты: фибринолизин, стрептокиназа. Ферменты, применяемые при гнойно-некротических процессах: химотрипсин, рибонуклеаза. Разные ферментные препараты: лидаза, пенициллиназа. Антиферментные препараты – ингибиторы протеолиза и фибринолиза.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50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Средства, влияющие на процессы регенерации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ab/>
        <w:t xml:space="preserve">Средства, ускоряющие регенерацию за счет подавления инфекционного процесса и воспаления: химиотерапевтические и противовоспалительные средства местного и резорбтивного действия. Истинные стимуляторы регенерации: витаминные и витаминоподобные средства, стероидные и нестероидные анаболические средства, адаптогенные средства растительного и животного происхождения, средства, улучшающие кровоснабжение и микроциркуляцию в тканях (пентоксифиллин). </w:t>
      </w:r>
    </w:p>
    <w:p w:rsidR="00CD72A2" w:rsidRPr="00D25017" w:rsidRDefault="00CD72A2" w:rsidP="00D01578">
      <w:pPr>
        <w:pStyle w:val="a7"/>
        <w:tabs>
          <w:tab w:val="left" w:pos="709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017">
        <w:rPr>
          <w:rFonts w:ascii="Times New Roman" w:hAnsi="Times New Roman" w:cs="Times New Roman"/>
          <w:sz w:val="28"/>
          <w:szCs w:val="28"/>
        </w:rPr>
        <w:tab/>
        <w:t>Средства, угнетающие регенерацию: противобластомные средства, иммуносупрессанты, препараты глюкокортикостероидов.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Классификация, фармакологические эффекты, применение, побочные эффекты лекарственных средств</w:t>
      </w:r>
      <w:r w:rsidRPr="00D25017">
        <w:rPr>
          <w:b/>
          <w:bCs/>
          <w:i/>
          <w:iCs/>
          <w:sz w:val="28"/>
          <w:szCs w:val="28"/>
        </w:rPr>
        <w:t xml:space="preserve">, </w:t>
      </w:r>
      <w:r w:rsidRPr="00D25017">
        <w:rPr>
          <w:sz w:val="28"/>
          <w:szCs w:val="28"/>
        </w:rPr>
        <w:t xml:space="preserve">влияющих на процессы регенерации. </w:t>
      </w:r>
    </w:p>
    <w:p w:rsidR="00CD72A2" w:rsidRPr="00D25017" w:rsidRDefault="00CD72A2" w:rsidP="00D01578">
      <w:pPr>
        <w:ind w:firstLine="709"/>
        <w:jc w:val="both"/>
        <w:rPr>
          <w:b/>
          <w:bCs/>
          <w:i/>
          <w:iCs/>
          <w:spacing w:val="-8"/>
          <w:sz w:val="28"/>
          <w:szCs w:val="28"/>
        </w:rPr>
      </w:pPr>
      <w:r w:rsidRPr="00D25017">
        <w:rPr>
          <w:b/>
          <w:bCs/>
          <w:i/>
          <w:iCs/>
          <w:spacing w:val="-8"/>
          <w:sz w:val="28"/>
          <w:szCs w:val="28"/>
        </w:rPr>
        <w:t>Средства для профилактики образования зубных отложений и антигингивитные средства</w:t>
      </w:r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 xml:space="preserve">Химиотерапевтические средства для местного применения (антибиотики – ванкомицин, канамицин, полимиксин В и др.; метронидазол), антисептики – триклозан, гексетидин, амбазон, аллантоин, биклотимол, хлоргексидин, сангвинарин, </w:t>
      </w:r>
      <w:r w:rsidRPr="00D25017">
        <w:rPr>
          <w:spacing w:val="-8"/>
          <w:sz w:val="28"/>
          <w:szCs w:val="28"/>
        </w:rPr>
        <w:lastRenderedPageBreak/>
        <w:t>эфкалимин и др. Свойства идеального средства для профилактики образования зубных отложений. Рациональное применение химиотерапевтических средств.</w:t>
      </w:r>
    </w:p>
    <w:p w:rsidR="00CD72A2" w:rsidRPr="00D25017" w:rsidRDefault="00CD72A2" w:rsidP="00902FD5">
      <w:pPr>
        <w:pStyle w:val="6"/>
      </w:pPr>
      <w:bookmarkStart w:id="25" w:name="_Toc202066690"/>
      <w:bookmarkStart w:id="26" w:name="_Toc379194315"/>
      <w:r w:rsidRPr="00D25017">
        <w:t>10. Взаимодействие лекарственных средств</w:t>
      </w:r>
      <w:bookmarkEnd w:id="25"/>
      <w:bookmarkEnd w:id="26"/>
    </w:p>
    <w:p w:rsidR="00CD72A2" w:rsidRPr="00D25017" w:rsidRDefault="00CD72A2" w:rsidP="00D01578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25017">
        <w:rPr>
          <w:rFonts w:ascii="Times New Roman" w:hAnsi="Times New Roman" w:cs="Times New Roman"/>
          <w:spacing w:val="-8"/>
          <w:sz w:val="28"/>
          <w:szCs w:val="28"/>
        </w:rPr>
        <w:t xml:space="preserve">Совместное назначение </w:t>
      </w:r>
      <w:r>
        <w:rPr>
          <w:rFonts w:ascii="Times New Roman" w:hAnsi="Times New Roman" w:cs="Times New Roman"/>
          <w:spacing w:val="-8"/>
          <w:sz w:val="28"/>
          <w:szCs w:val="28"/>
        </w:rPr>
        <w:t>лекарственных средств</w:t>
      </w:r>
      <w:r w:rsidRPr="00D25017">
        <w:rPr>
          <w:rFonts w:ascii="Times New Roman" w:hAnsi="Times New Roman" w:cs="Times New Roman"/>
          <w:spacing w:val="-8"/>
          <w:sz w:val="28"/>
          <w:szCs w:val="28"/>
        </w:rPr>
        <w:t>. Показания для комбинированной терапии. Виды и механизмы лекарственных взаимодействий. Возможные результаты взаимодействия лекарственных средств. Фармацевтическая и фармакологическая несовместимость. Полипрагмазия.</w:t>
      </w:r>
    </w:p>
    <w:p w:rsidR="00CD72A2" w:rsidRPr="00D25017" w:rsidRDefault="00CD72A2" w:rsidP="00902FD5">
      <w:pPr>
        <w:pStyle w:val="6"/>
      </w:pPr>
      <w:bookmarkStart w:id="27" w:name="_Toc202066691"/>
      <w:bookmarkStart w:id="28" w:name="_Toc379194316"/>
      <w:r w:rsidRPr="00D25017">
        <w:t>11. Принципы лечения острых лекарственных отравлений</w:t>
      </w:r>
      <w:bookmarkEnd w:id="27"/>
      <w:bookmarkEnd w:id="28"/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 xml:space="preserve">Классификация фармакологических веществ по степени токсичности и опасности (списки А, Б). Принципы лечения отравлений фармакологическими веществами. Неотложная помощь. Меры помощи в зависимости от пути поступления веществ в организм. Основные группы антидотов: токсикотропные антидоты, токсико-кинетические антидоты, фармакологические антагонисты, иммунологические антидоты (антитоксические сыворотки). </w:t>
      </w:r>
      <w:r w:rsidRPr="00D25017">
        <w:rPr>
          <w:spacing w:val="-8"/>
          <w:kern w:val="28"/>
          <w:sz w:val="28"/>
          <w:szCs w:val="28"/>
        </w:rPr>
        <w:t>Механизм действия антидотных средств, условия и ограничения для их применения. Профилактика острых отравлений лекарственными средствами.</w:t>
      </w:r>
    </w:p>
    <w:p w:rsidR="00CD72A2" w:rsidRPr="00D25017" w:rsidRDefault="00CD72A2" w:rsidP="00902FD5">
      <w:pPr>
        <w:pStyle w:val="6"/>
      </w:pPr>
      <w:bookmarkStart w:id="29" w:name="_Toc379194317"/>
      <w:r w:rsidRPr="00D25017">
        <w:t>12. Правила оформления рецептов при назначении лекарственных средств в различных лекарственных формах</w:t>
      </w:r>
      <w:bookmarkEnd w:id="29"/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 xml:space="preserve">Государственная фармакопея, ее содержание и назначение. Международная фармакопея. Аптека. Правила хранения и отпуска лекарств. Рецепт и его структура. Правила выписывания рецептов. Особенности выписывания наркотических, ядовитых и сильнодействующих лекарственных средств. </w:t>
      </w:r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>Твердые лекарственные формы (порошки, таблетки, драже, капсулы): их характеристика, преимущества и недостатки, правила выписывания.</w:t>
      </w:r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>Жидкие лекарственные формы. Общая характеристика и правила выписывания жидких лекарственных форм. Дозирование. Растворы для наружного применения и приема внутрь. Растворители. Официнальные растворы. Суспензии. Жидкие лекарственные формы, получаемые на основе растительного лекарственного сырья: настои, отвары, сборы, галеновые и новогаленовые препараты, слизи, эмульсии, линименты. Микстуры.</w:t>
      </w:r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 xml:space="preserve">Общая характеристика и требования, предъявляемые к лекарственным формам для инъекций. Правила выписывания инъекционных форм заводского и аптечного изготовления. </w:t>
      </w:r>
    </w:p>
    <w:p w:rsidR="00CD72A2" w:rsidRPr="00D25017" w:rsidRDefault="00CD72A2" w:rsidP="00D01578">
      <w:pPr>
        <w:ind w:firstLine="709"/>
        <w:jc w:val="both"/>
        <w:rPr>
          <w:spacing w:val="-8"/>
          <w:sz w:val="28"/>
          <w:szCs w:val="28"/>
        </w:rPr>
      </w:pPr>
      <w:r w:rsidRPr="00D25017">
        <w:rPr>
          <w:spacing w:val="-8"/>
          <w:sz w:val="28"/>
          <w:szCs w:val="28"/>
        </w:rPr>
        <w:t>Мягкие лекарственные формы (мази, пасты). Мазевые основы. Правила изготовления и выписывания. Дозированные мягкие лекарственные формы</w:t>
      </w:r>
      <w:r w:rsidRPr="00D25017">
        <w:rPr>
          <w:sz w:val="28"/>
          <w:szCs w:val="28"/>
        </w:rPr>
        <w:t>. С</w:t>
      </w:r>
      <w:r w:rsidRPr="00D25017">
        <w:rPr>
          <w:spacing w:val="-8"/>
          <w:sz w:val="28"/>
          <w:szCs w:val="28"/>
        </w:rPr>
        <w:t xml:space="preserve">уппозитории. Правила выписывания. </w:t>
      </w:r>
    </w:p>
    <w:p w:rsidR="00CD72A2" w:rsidRPr="00D25017" w:rsidRDefault="00CD72A2" w:rsidP="00D01578">
      <w:pPr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Особые лекарственные формы – терапевтические системы (пероральные, трансдермальные, парентеральные); лекарственные формы для детей.</w:t>
      </w:r>
    </w:p>
    <w:p w:rsidR="00CD72A2" w:rsidRPr="0079385F" w:rsidRDefault="00CD72A2" w:rsidP="009B3B1D">
      <w:pPr>
        <w:spacing w:before="240"/>
        <w:jc w:val="center"/>
        <w:outlineLvl w:val="0"/>
        <w:rPr>
          <w:b/>
          <w:bCs/>
          <w:smallCaps/>
          <w:spacing w:val="30"/>
          <w:sz w:val="32"/>
          <w:szCs w:val="32"/>
        </w:rPr>
      </w:pPr>
      <w:r>
        <w:br w:type="page"/>
      </w:r>
      <w:bookmarkStart w:id="30" w:name="_Toc371407099"/>
      <w:bookmarkStart w:id="31" w:name="_Toc379194318"/>
      <w:bookmarkStart w:id="32" w:name="_Toc229722342"/>
      <w:bookmarkStart w:id="33" w:name="_Toc202066693"/>
      <w:r w:rsidRPr="0079385F">
        <w:rPr>
          <w:b/>
          <w:bCs/>
          <w:smallCaps/>
          <w:spacing w:val="30"/>
          <w:sz w:val="32"/>
          <w:szCs w:val="32"/>
        </w:rPr>
        <w:lastRenderedPageBreak/>
        <w:t>Информационно-методическая часть</w:t>
      </w:r>
      <w:bookmarkEnd w:id="30"/>
      <w:bookmarkEnd w:id="31"/>
    </w:p>
    <w:p w:rsidR="00CD72A2" w:rsidRPr="00536430" w:rsidRDefault="00CD72A2" w:rsidP="009B3B1D">
      <w:pPr>
        <w:tabs>
          <w:tab w:val="num" w:pos="1072"/>
        </w:tabs>
        <w:spacing w:before="120"/>
        <w:jc w:val="center"/>
        <w:outlineLvl w:val="1"/>
        <w:rPr>
          <w:b/>
          <w:bCs/>
          <w:smallCaps/>
          <w:sz w:val="28"/>
          <w:szCs w:val="28"/>
        </w:rPr>
      </w:pPr>
      <w:bookmarkStart w:id="34" w:name="_Toc371407100"/>
      <w:bookmarkStart w:id="35" w:name="_Toc379194319"/>
      <w:bookmarkEnd w:id="32"/>
      <w:r w:rsidRPr="00536430">
        <w:rPr>
          <w:b/>
          <w:bCs/>
          <w:smallCaps/>
          <w:sz w:val="28"/>
          <w:szCs w:val="28"/>
        </w:rPr>
        <w:t>Литература</w:t>
      </w:r>
      <w:bookmarkEnd w:id="34"/>
      <w:bookmarkEnd w:id="35"/>
    </w:p>
    <w:p w:rsidR="00CD72A2" w:rsidRPr="00D25017" w:rsidRDefault="00CD72A2" w:rsidP="00AA6E14">
      <w:pPr>
        <w:spacing w:before="120"/>
        <w:ind w:firstLine="709"/>
        <w:jc w:val="both"/>
        <w:rPr>
          <w:sz w:val="28"/>
          <w:szCs w:val="28"/>
        </w:rPr>
      </w:pPr>
      <w:r w:rsidRPr="00D25017">
        <w:rPr>
          <w:b/>
          <w:bCs/>
          <w:color w:val="000000"/>
          <w:sz w:val="28"/>
          <w:szCs w:val="28"/>
        </w:rPr>
        <w:t>Основная: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Харкевич, Д.А. </w:t>
      </w:r>
      <w:r w:rsidRPr="00D25017">
        <w:rPr>
          <w:sz w:val="28"/>
          <w:szCs w:val="28"/>
        </w:rPr>
        <w:t>Фармакология / Д.А. Харкевич. М., 2013. 755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Майский, В.В.</w:t>
      </w:r>
      <w:r w:rsidRPr="00D25017">
        <w:rPr>
          <w:sz w:val="28"/>
          <w:szCs w:val="28"/>
        </w:rPr>
        <w:t xml:space="preserve"> Элементарная фармакология / В.В. Майский. М., 2008. 440 с.</w:t>
      </w:r>
    </w:p>
    <w:p w:rsidR="00CD72A2" w:rsidRPr="00D25017" w:rsidRDefault="00CD72A2" w:rsidP="00997B5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25017">
        <w:rPr>
          <w:b/>
          <w:bCs/>
          <w:color w:val="000000"/>
          <w:sz w:val="28"/>
          <w:szCs w:val="28"/>
        </w:rPr>
        <w:t>Дополнительная:</w:t>
      </w:r>
    </w:p>
    <w:p w:rsidR="00CD72A2" w:rsidRPr="00D25017" w:rsidRDefault="00CD72A2" w:rsidP="009845B6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D25017">
        <w:rPr>
          <w:i/>
          <w:iCs/>
          <w:spacing w:val="-4"/>
          <w:sz w:val="28"/>
          <w:szCs w:val="28"/>
        </w:rPr>
        <w:t>Барер, Г.М.</w:t>
      </w:r>
      <w:r w:rsidRPr="00D25017">
        <w:rPr>
          <w:spacing w:val="-4"/>
          <w:sz w:val="28"/>
          <w:szCs w:val="28"/>
        </w:rPr>
        <w:t xml:space="preserve"> Рациональная фармакотерапия в стоматологии (руководство для практикующих врачей) / Г.М. Барер, Е.В. Зорян. М., 2006. 568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Вебер, А.Л.</w:t>
      </w:r>
      <w:r w:rsidRPr="00D25017">
        <w:rPr>
          <w:sz w:val="28"/>
          <w:szCs w:val="28"/>
        </w:rPr>
        <w:t xml:space="preserve"> Клиническая фармакология для стоматологов: учебное пособие / А.Л. Вебер, Б.Т. Мороз. СПб.: Человек, 2007. 384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Верткин, А.Л.</w:t>
      </w:r>
      <w:r w:rsidRPr="00D25017">
        <w:rPr>
          <w:sz w:val="28"/>
          <w:szCs w:val="28"/>
        </w:rPr>
        <w:t xml:space="preserve"> Клиническая фармакология для студентов стоматологических факультетов / А.Л. Верткин, С.Н. Козлов. М.: ГЭОТАР-Медиа, 2007. 464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 Гаевый, М.Д. </w:t>
      </w:r>
      <w:r w:rsidRPr="00D25017">
        <w:rPr>
          <w:sz w:val="28"/>
          <w:szCs w:val="28"/>
        </w:rPr>
        <w:t>Фармакология: учебник для студентов вузов</w:t>
      </w:r>
      <w:r w:rsidRPr="00D25017">
        <w:rPr>
          <w:i/>
          <w:iCs/>
          <w:sz w:val="28"/>
          <w:szCs w:val="28"/>
        </w:rPr>
        <w:t xml:space="preserve"> / </w:t>
      </w:r>
      <w:r w:rsidRPr="00D25017">
        <w:rPr>
          <w:sz w:val="28"/>
          <w:szCs w:val="28"/>
        </w:rPr>
        <w:t>М.Д. Гаевый, В.И. Петров, П.М. Гаевая. М.: ИКЦ «МарТ», Ростов н/Д, 2008. 560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Катцунг, Б.Г.</w:t>
      </w:r>
      <w:r w:rsidRPr="00D25017">
        <w:rPr>
          <w:sz w:val="28"/>
          <w:szCs w:val="28"/>
        </w:rPr>
        <w:t xml:space="preserve"> Базисная и клиническая фармакология. В 2-х томах / Б.Г. Катцунг. М.: </w:t>
      </w:r>
      <w:r w:rsidRPr="00D25017">
        <w:rPr>
          <w:caps/>
          <w:sz w:val="28"/>
          <w:szCs w:val="28"/>
        </w:rPr>
        <w:t>Бином;</w:t>
      </w:r>
      <w:r w:rsidRPr="00D25017">
        <w:rPr>
          <w:sz w:val="28"/>
          <w:szCs w:val="28"/>
        </w:rPr>
        <w:t xml:space="preserve"> СПб: Невский диалект, 2008. 1421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Лекарственные</w:t>
      </w:r>
      <w:r w:rsidRPr="00D25017">
        <w:rPr>
          <w:sz w:val="28"/>
          <w:szCs w:val="28"/>
        </w:rPr>
        <w:t xml:space="preserve"> средства в терапевтической стоматологии: учебное пособие для врачей-стоматологов/Оправин А.С., Назаренко Н.А., Вилова Т.В. и др.  — Архангельск, 2009. — 216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Луцкая И.К.</w:t>
      </w:r>
      <w:r w:rsidRPr="00D25017">
        <w:rPr>
          <w:sz w:val="28"/>
          <w:szCs w:val="28"/>
        </w:rPr>
        <w:t xml:space="preserve"> Лекарственные средства в стоматологии/Луцкая И.К., Мартов В.Ю. Москва: 2013.-374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Максимовская Л.Н., Рощина П.И. </w:t>
      </w:r>
      <w:r w:rsidRPr="00D25017">
        <w:rPr>
          <w:sz w:val="28"/>
          <w:szCs w:val="28"/>
        </w:rPr>
        <w:t>Лекарственные средства в стоматологии: Спра</w:t>
      </w:r>
      <w:r w:rsidRPr="00D25017">
        <w:rPr>
          <w:sz w:val="28"/>
          <w:szCs w:val="28"/>
        </w:rPr>
        <w:softHyphen/>
        <w:t>вочник. — 2-е изд., перераб. и доп. — М: Меди</w:t>
      </w:r>
      <w:r w:rsidRPr="00D25017">
        <w:rPr>
          <w:sz w:val="28"/>
          <w:szCs w:val="28"/>
        </w:rPr>
        <w:softHyphen/>
        <w:t>цина, 2000. — 240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>Машковский, М.Д.</w:t>
      </w:r>
      <w:r w:rsidRPr="00D25017">
        <w:rPr>
          <w:sz w:val="28"/>
          <w:szCs w:val="28"/>
        </w:rPr>
        <w:t xml:space="preserve"> Лекарственные средства / М.Д.Машковский. 16-е изд., перераб., испр. и доп. М. Новая волна: издатель Умеренков, 2010. 1216 с.</w:t>
      </w:r>
    </w:p>
    <w:p w:rsidR="00CD72A2" w:rsidRPr="00D25017" w:rsidRDefault="00CD72A2" w:rsidP="009845B6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Руководство </w:t>
      </w:r>
      <w:r w:rsidRPr="00D25017">
        <w:rPr>
          <w:sz w:val="28"/>
          <w:szCs w:val="28"/>
        </w:rPr>
        <w:t>к лабораторным занятиям по фармакологии / под ред. Д.А. Харкевича М., 2010. 488 с.</w:t>
      </w:r>
    </w:p>
    <w:p w:rsidR="00CD72A2" w:rsidRPr="00D25017" w:rsidRDefault="00CD72A2" w:rsidP="006D4563">
      <w:pPr>
        <w:tabs>
          <w:tab w:val="left" w:pos="1080"/>
        </w:tabs>
        <w:ind w:left="709"/>
        <w:jc w:val="both"/>
        <w:rPr>
          <w:sz w:val="28"/>
          <w:szCs w:val="28"/>
          <w:highlight w:val="yellow"/>
        </w:rPr>
      </w:pPr>
      <w:r w:rsidRPr="00D25017">
        <w:rPr>
          <w:sz w:val="28"/>
          <w:szCs w:val="28"/>
        </w:rPr>
        <w:t>11.</w:t>
      </w:r>
      <w:r w:rsidRPr="00D25017">
        <w:rPr>
          <w:i/>
          <w:iCs/>
          <w:sz w:val="28"/>
          <w:szCs w:val="28"/>
        </w:rPr>
        <w:t xml:space="preserve"> Справочник</w:t>
      </w:r>
      <w:r w:rsidRPr="00D25017">
        <w:rPr>
          <w:sz w:val="28"/>
          <w:szCs w:val="28"/>
        </w:rPr>
        <w:t xml:space="preserve"> Видаль. М., 2014.</w:t>
      </w:r>
    </w:p>
    <w:p w:rsidR="00CD72A2" w:rsidRPr="00D25017" w:rsidRDefault="00CD72A2" w:rsidP="009845B6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5017">
        <w:rPr>
          <w:i/>
          <w:iCs/>
          <w:sz w:val="28"/>
          <w:szCs w:val="28"/>
        </w:rPr>
        <w:t xml:space="preserve"> Энциклопедия </w:t>
      </w:r>
      <w:r w:rsidRPr="00D25017">
        <w:rPr>
          <w:sz w:val="28"/>
          <w:szCs w:val="28"/>
        </w:rPr>
        <w:t xml:space="preserve">лекарств. Регистр лекарственных средств России. Ежегодный сборник. М., 2014. </w:t>
      </w:r>
    </w:p>
    <w:p w:rsidR="00CD72A2" w:rsidRPr="00D25017" w:rsidRDefault="00CD72A2" w:rsidP="009B3B1D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36" w:name="_Toc371407101"/>
      <w:bookmarkStart w:id="37" w:name="_Toc379194320"/>
      <w:r w:rsidRPr="00D25017">
        <w:rPr>
          <w:b/>
          <w:bCs/>
          <w:smallCaps/>
          <w:sz w:val="28"/>
          <w:szCs w:val="28"/>
        </w:rPr>
        <w:br w:type="page"/>
      </w:r>
      <w:r w:rsidRPr="00D25017">
        <w:rPr>
          <w:b/>
          <w:bCs/>
          <w:smallCaps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 по учебной дисциплине</w:t>
      </w:r>
      <w:bookmarkEnd w:id="36"/>
      <w:bookmarkEnd w:id="37"/>
    </w:p>
    <w:p w:rsidR="00CD72A2" w:rsidRPr="00D25017" w:rsidRDefault="00CD72A2" w:rsidP="009B3B1D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подготовку к лекциям и лабораторным занятиям;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подготовку к коллоквиумам, зачетам и экзаменам по дисциплине;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изучение тем и проблем, не выносимых на лекции и лабораторные занятия;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решение задач;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подготовку тематических докладов, рефератов, презентаций;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выполнение практических заданий.</w:t>
      </w:r>
    </w:p>
    <w:p w:rsidR="00CD72A2" w:rsidRPr="00D25017" w:rsidRDefault="00CD72A2" w:rsidP="009B3B1D">
      <w:pPr>
        <w:tabs>
          <w:tab w:val="num" w:pos="1072"/>
        </w:tabs>
        <w:ind w:firstLine="709"/>
        <w:rPr>
          <w:sz w:val="28"/>
          <w:szCs w:val="28"/>
        </w:rPr>
      </w:pPr>
      <w:r w:rsidRPr="00D25017">
        <w:rPr>
          <w:sz w:val="28"/>
          <w:szCs w:val="28"/>
        </w:rPr>
        <w:t>Основные методы организации самостоятельной работы: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написание и презентация реферата;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выступление с докладом;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компьютеризированное тестирование;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подготовка и участие в активных формах обучения.</w:t>
      </w:r>
    </w:p>
    <w:p w:rsidR="00CD72A2" w:rsidRPr="00D25017" w:rsidRDefault="00CD72A2" w:rsidP="009B3B1D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Контроль самостоятельной работы может осуществляться в виде: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контрольной работы;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обсуждения рефератов;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оценки устного ответа на вопрос; сообщения, доклада или решения задачи на лабораторных занятиях;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проверки рефератов, письменных докладов, отчетов, рецептов;</w:t>
      </w:r>
    </w:p>
    <w:p w:rsidR="00CD72A2" w:rsidRPr="00D25017" w:rsidRDefault="00CD72A2" w:rsidP="009845B6">
      <w:pPr>
        <w:numPr>
          <w:ilvl w:val="1"/>
          <w:numId w:val="10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индивидуальной беседы.</w:t>
      </w:r>
    </w:p>
    <w:p w:rsidR="00CD72A2" w:rsidRPr="00D25017" w:rsidRDefault="00CD72A2" w:rsidP="009B3B1D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38" w:name="_Toc371407102"/>
      <w:bookmarkStart w:id="39" w:name="_Toc379194321"/>
      <w:r w:rsidRPr="00D25017">
        <w:rPr>
          <w:b/>
          <w:bCs/>
          <w:smallCaps/>
          <w:sz w:val="28"/>
          <w:szCs w:val="28"/>
        </w:rPr>
        <w:t>Перечень рекомендуемых средств диагностики</w:t>
      </w:r>
      <w:bookmarkEnd w:id="38"/>
      <w:bookmarkEnd w:id="39"/>
    </w:p>
    <w:p w:rsidR="00CD72A2" w:rsidRPr="00D25017" w:rsidRDefault="00CD72A2" w:rsidP="009B3B1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Для диагностики компетенций</w:t>
      </w:r>
      <w:r w:rsidRPr="00D25017" w:rsidDel="00934928">
        <w:rPr>
          <w:sz w:val="28"/>
          <w:szCs w:val="28"/>
        </w:rPr>
        <w:t xml:space="preserve"> </w:t>
      </w:r>
      <w:r w:rsidRPr="00D25017">
        <w:rPr>
          <w:sz w:val="28"/>
          <w:szCs w:val="28"/>
        </w:rPr>
        <w:t>используются следующие формы:</w:t>
      </w:r>
    </w:p>
    <w:p w:rsidR="00CD72A2" w:rsidRPr="00D25017" w:rsidRDefault="00CD72A2" w:rsidP="009845B6">
      <w:pPr>
        <w:pStyle w:val="a5"/>
        <w:numPr>
          <w:ilvl w:val="0"/>
          <w:numId w:val="5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Устная форма.</w:t>
      </w:r>
    </w:p>
    <w:p w:rsidR="00CD72A2" w:rsidRPr="00D25017" w:rsidRDefault="00CD72A2" w:rsidP="009845B6">
      <w:pPr>
        <w:pStyle w:val="a5"/>
        <w:numPr>
          <w:ilvl w:val="0"/>
          <w:numId w:val="5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Письменная форма.</w:t>
      </w:r>
    </w:p>
    <w:p w:rsidR="00CD72A2" w:rsidRPr="00D25017" w:rsidRDefault="00CD72A2" w:rsidP="009845B6">
      <w:pPr>
        <w:pStyle w:val="a5"/>
        <w:numPr>
          <w:ilvl w:val="0"/>
          <w:numId w:val="5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Устно-письменная форма.</w:t>
      </w:r>
    </w:p>
    <w:p w:rsidR="00CD72A2" w:rsidRPr="00D25017" w:rsidRDefault="00CD72A2" w:rsidP="009845B6">
      <w:pPr>
        <w:pStyle w:val="a5"/>
        <w:numPr>
          <w:ilvl w:val="0"/>
          <w:numId w:val="5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Техническая форма.</w:t>
      </w:r>
    </w:p>
    <w:p w:rsidR="00CD72A2" w:rsidRPr="00D25017" w:rsidRDefault="00CD72A2" w:rsidP="009B3B1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 устной форме диагностики компетенций относятся:</w:t>
      </w:r>
    </w:p>
    <w:p w:rsidR="00CD72A2" w:rsidRPr="00D25017" w:rsidRDefault="00CD72A2" w:rsidP="009845B6">
      <w:pPr>
        <w:pStyle w:val="a5"/>
        <w:numPr>
          <w:ilvl w:val="0"/>
          <w:numId w:val="6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Собеседования.</w:t>
      </w:r>
    </w:p>
    <w:p w:rsidR="00CD72A2" w:rsidRPr="00D25017" w:rsidRDefault="00CD72A2" w:rsidP="009845B6">
      <w:pPr>
        <w:pStyle w:val="a5"/>
        <w:numPr>
          <w:ilvl w:val="0"/>
          <w:numId w:val="6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Коллоквиумы.</w:t>
      </w:r>
    </w:p>
    <w:p w:rsidR="00CD72A2" w:rsidRPr="00D25017" w:rsidRDefault="00CD72A2" w:rsidP="009845B6">
      <w:pPr>
        <w:pStyle w:val="a5"/>
        <w:numPr>
          <w:ilvl w:val="0"/>
          <w:numId w:val="6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Доклады на лабораторных занятиях.</w:t>
      </w:r>
    </w:p>
    <w:p w:rsidR="00CD72A2" w:rsidRPr="00D25017" w:rsidRDefault="00CD72A2" w:rsidP="009845B6">
      <w:pPr>
        <w:pStyle w:val="a5"/>
        <w:numPr>
          <w:ilvl w:val="0"/>
          <w:numId w:val="6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Оценивание на основе деловой игры.</w:t>
      </w:r>
    </w:p>
    <w:p w:rsidR="00CD72A2" w:rsidRPr="00D25017" w:rsidRDefault="00CD72A2" w:rsidP="009B3B1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 письменной форме диагностики компетенций относятся:</w:t>
      </w:r>
    </w:p>
    <w:p w:rsidR="00CD72A2" w:rsidRPr="00D25017" w:rsidRDefault="00CD72A2" w:rsidP="009845B6">
      <w:pPr>
        <w:pStyle w:val="a5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Тесты.</w:t>
      </w:r>
    </w:p>
    <w:p w:rsidR="00CD72A2" w:rsidRPr="00D25017" w:rsidRDefault="00CD72A2" w:rsidP="009845B6">
      <w:pPr>
        <w:pStyle w:val="a5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Контрольные опросы.</w:t>
      </w:r>
    </w:p>
    <w:p w:rsidR="00CD72A2" w:rsidRPr="00D25017" w:rsidRDefault="00CD72A2" w:rsidP="009845B6">
      <w:pPr>
        <w:pStyle w:val="a5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Контрольные работы.</w:t>
      </w:r>
    </w:p>
    <w:p w:rsidR="00CD72A2" w:rsidRPr="00D25017" w:rsidRDefault="00CD72A2" w:rsidP="009845B6">
      <w:pPr>
        <w:pStyle w:val="a5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lastRenderedPageBreak/>
        <w:t>Рефераты.</w:t>
      </w:r>
    </w:p>
    <w:p w:rsidR="00CD72A2" w:rsidRPr="00D25017" w:rsidRDefault="00CD72A2" w:rsidP="009845B6">
      <w:pPr>
        <w:pStyle w:val="a5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Стандартизированные тесты.</w:t>
      </w:r>
    </w:p>
    <w:p w:rsidR="00CD72A2" w:rsidRPr="00D25017" w:rsidRDefault="00CD72A2" w:rsidP="009B3B1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 устно-письменной форме диагностики компетенций относятся:</w:t>
      </w:r>
    </w:p>
    <w:p w:rsidR="00CD72A2" w:rsidRPr="00D25017" w:rsidRDefault="00CD72A2" w:rsidP="009845B6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Отчеты по аудиторным практическим упражнениям с их устной защитой.</w:t>
      </w:r>
    </w:p>
    <w:p w:rsidR="00CD72A2" w:rsidRPr="00D25017" w:rsidRDefault="00CD72A2" w:rsidP="009845B6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Зачеты.</w:t>
      </w:r>
    </w:p>
    <w:p w:rsidR="00CD72A2" w:rsidRPr="00D25017" w:rsidRDefault="00CD72A2" w:rsidP="009845B6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Экзамены.</w:t>
      </w:r>
    </w:p>
    <w:p w:rsidR="00CD72A2" w:rsidRPr="00D25017" w:rsidRDefault="00CD72A2" w:rsidP="009845B6">
      <w:pPr>
        <w:pStyle w:val="a5"/>
        <w:numPr>
          <w:ilvl w:val="0"/>
          <w:numId w:val="8"/>
        </w:numPr>
        <w:tabs>
          <w:tab w:val="left" w:pos="709"/>
        </w:tabs>
        <w:spacing w:after="0"/>
        <w:rPr>
          <w:sz w:val="28"/>
          <w:szCs w:val="28"/>
        </w:rPr>
      </w:pPr>
      <w:r w:rsidRPr="00D25017">
        <w:rPr>
          <w:sz w:val="28"/>
          <w:szCs w:val="28"/>
        </w:rPr>
        <w:t>Оценивание на основе модульно-рейтинговой системы.</w:t>
      </w:r>
    </w:p>
    <w:p w:rsidR="00CD72A2" w:rsidRPr="00D25017" w:rsidRDefault="00CD72A2" w:rsidP="009B3B1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sz w:val="28"/>
          <w:szCs w:val="28"/>
        </w:rPr>
      </w:pPr>
      <w:r w:rsidRPr="00D25017">
        <w:rPr>
          <w:sz w:val="28"/>
          <w:szCs w:val="28"/>
        </w:rPr>
        <w:t>К технической форме диагностики компетенций относятся:</w:t>
      </w:r>
    </w:p>
    <w:p w:rsidR="00CD72A2" w:rsidRPr="00D25017" w:rsidRDefault="00CD72A2" w:rsidP="009845B6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993" w:hanging="142"/>
        <w:rPr>
          <w:sz w:val="28"/>
          <w:szCs w:val="28"/>
        </w:rPr>
      </w:pPr>
      <w:r w:rsidRPr="00D25017">
        <w:rPr>
          <w:sz w:val="28"/>
          <w:szCs w:val="28"/>
        </w:rPr>
        <w:t>Электронные тесты.</w:t>
      </w:r>
    </w:p>
    <w:bookmarkEnd w:id="33"/>
    <w:p w:rsidR="00CD72A2" w:rsidRDefault="00CD72A2" w:rsidP="009B3B1D">
      <w:pPr>
        <w:spacing w:after="360"/>
        <w:jc w:val="center"/>
        <w:rPr>
          <w:b/>
          <w:bCs/>
          <w:spacing w:val="40"/>
          <w:sz w:val="28"/>
          <w:szCs w:val="28"/>
        </w:rPr>
      </w:pPr>
      <w:r w:rsidRPr="00D25017">
        <w:rPr>
          <w:sz w:val="28"/>
          <w:szCs w:val="28"/>
        </w:rPr>
        <w:br w:type="page"/>
      </w:r>
      <w:r w:rsidRPr="004A0CBD">
        <w:rPr>
          <w:b/>
          <w:bCs/>
          <w:spacing w:val="40"/>
          <w:sz w:val="28"/>
          <w:szCs w:val="28"/>
        </w:rPr>
        <w:lastRenderedPageBreak/>
        <w:t>Оглавление</w:t>
      </w:r>
    </w:p>
    <w:p w:rsidR="00CD72A2" w:rsidRPr="009B3B1D" w:rsidRDefault="00CD72A2" w:rsidP="009B3B1D">
      <w:pPr>
        <w:pStyle w:val="12"/>
        <w:spacing w:line="480" w:lineRule="auto"/>
        <w:rPr>
          <w:caps/>
          <w:noProof/>
          <w:sz w:val="28"/>
          <w:szCs w:val="28"/>
        </w:rPr>
      </w:pPr>
      <w:r w:rsidRPr="009B3B1D">
        <w:rPr>
          <w:caps/>
          <w:noProof/>
          <w:color w:val="000000"/>
          <w:spacing w:val="30"/>
          <w:sz w:val="28"/>
          <w:szCs w:val="28"/>
        </w:rPr>
        <w:t>Пояснительная записка</w:t>
      </w:r>
      <w:r w:rsidRPr="009B3B1D">
        <w:rPr>
          <w:caps/>
          <w:noProof/>
          <w:sz w:val="28"/>
          <w:szCs w:val="28"/>
        </w:rPr>
        <w:tab/>
      </w:r>
      <w:r w:rsidR="002C645B" w:rsidRPr="009B3B1D">
        <w:rPr>
          <w:caps/>
          <w:noProof/>
          <w:sz w:val="28"/>
          <w:szCs w:val="28"/>
        </w:rPr>
        <w:fldChar w:fldCharType="begin"/>
      </w:r>
      <w:r w:rsidRPr="009B3B1D">
        <w:rPr>
          <w:caps/>
          <w:noProof/>
          <w:sz w:val="28"/>
          <w:szCs w:val="28"/>
        </w:rPr>
        <w:instrText xml:space="preserve"> PAGEREF _Toc379194303 \h </w:instrText>
      </w:r>
      <w:r w:rsidR="002C645B" w:rsidRPr="009B3B1D">
        <w:rPr>
          <w:caps/>
          <w:noProof/>
          <w:sz w:val="28"/>
          <w:szCs w:val="28"/>
        </w:rPr>
      </w:r>
      <w:r w:rsidR="002C645B" w:rsidRPr="009B3B1D">
        <w:rPr>
          <w:caps/>
          <w:noProof/>
          <w:sz w:val="28"/>
          <w:szCs w:val="28"/>
        </w:rPr>
        <w:fldChar w:fldCharType="separate"/>
      </w:r>
      <w:r w:rsidR="00CD3213">
        <w:rPr>
          <w:caps/>
          <w:noProof/>
          <w:sz w:val="28"/>
          <w:szCs w:val="28"/>
        </w:rPr>
        <w:t>3</w:t>
      </w:r>
      <w:r w:rsidR="002C645B" w:rsidRPr="009B3B1D">
        <w:rPr>
          <w:caps/>
          <w:noProof/>
          <w:sz w:val="28"/>
          <w:szCs w:val="28"/>
        </w:rPr>
        <w:fldChar w:fldCharType="end"/>
      </w:r>
    </w:p>
    <w:p w:rsidR="00CD72A2" w:rsidRPr="009B3B1D" w:rsidRDefault="00CD72A2" w:rsidP="009B3B1D">
      <w:pPr>
        <w:pStyle w:val="12"/>
        <w:spacing w:line="480" w:lineRule="auto"/>
        <w:rPr>
          <w:caps/>
          <w:noProof/>
          <w:sz w:val="28"/>
          <w:szCs w:val="28"/>
        </w:rPr>
      </w:pPr>
      <w:r w:rsidRPr="009B3B1D">
        <w:rPr>
          <w:caps/>
          <w:noProof/>
          <w:color w:val="000000"/>
          <w:spacing w:val="30"/>
          <w:sz w:val="28"/>
          <w:szCs w:val="28"/>
        </w:rPr>
        <w:t>Примерный тематический план</w:t>
      </w:r>
      <w:r w:rsidRPr="009B3B1D">
        <w:rPr>
          <w:caps/>
          <w:noProof/>
          <w:sz w:val="28"/>
          <w:szCs w:val="28"/>
        </w:rPr>
        <w:tab/>
      </w:r>
      <w:r w:rsidR="002C645B" w:rsidRPr="009B3B1D">
        <w:rPr>
          <w:caps/>
          <w:noProof/>
          <w:sz w:val="28"/>
          <w:szCs w:val="28"/>
        </w:rPr>
        <w:fldChar w:fldCharType="begin"/>
      </w:r>
      <w:r w:rsidRPr="009B3B1D">
        <w:rPr>
          <w:caps/>
          <w:noProof/>
          <w:sz w:val="28"/>
          <w:szCs w:val="28"/>
        </w:rPr>
        <w:instrText xml:space="preserve"> PAGEREF _Toc379194304 \h </w:instrText>
      </w:r>
      <w:r w:rsidR="002C645B" w:rsidRPr="009B3B1D">
        <w:rPr>
          <w:caps/>
          <w:noProof/>
          <w:sz w:val="28"/>
          <w:szCs w:val="28"/>
        </w:rPr>
      </w:r>
      <w:r w:rsidR="002C645B" w:rsidRPr="009B3B1D">
        <w:rPr>
          <w:caps/>
          <w:noProof/>
          <w:sz w:val="28"/>
          <w:szCs w:val="28"/>
        </w:rPr>
        <w:fldChar w:fldCharType="separate"/>
      </w:r>
      <w:r w:rsidR="00CD3213">
        <w:rPr>
          <w:caps/>
          <w:noProof/>
          <w:sz w:val="28"/>
          <w:szCs w:val="28"/>
        </w:rPr>
        <w:t>7</w:t>
      </w:r>
      <w:r w:rsidR="002C645B" w:rsidRPr="009B3B1D">
        <w:rPr>
          <w:caps/>
          <w:noProof/>
          <w:sz w:val="28"/>
          <w:szCs w:val="28"/>
        </w:rPr>
        <w:fldChar w:fldCharType="end"/>
      </w:r>
    </w:p>
    <w:p w:rsidR="00CD72A2" w:rsidRPr="009B3B1D" w:rsidRDefault="00CD72A2" w:rsidP="009B3B1D">
      <w:pPr>
        <w:pStyle w:val="12"/>
        <w:spacing w:line="480" w:lineRule="auto"/>
        <w:rPr>
          <w:caps/>
          <w:noProof/>
          <w:sz w:val="28"/>
          <w:szCs w:val="28"/>
        </w:rPr>
      </w:pPr>
      <w:r w:rsidRPr="009B3B1D">
        <w:rPr>
          <w:caps/>
          <w:noProof/>
          <w:sz w:val="28"/>
          <w:szCs w:val="28"/>
        </w:rPr>
        <w:t>Содержание учебного материала</w:t>
      </w:r>
      <w:r w:rsidRPr="009B3B1D">
        <w:rPr>
          <w:caps/>
          <w:noProof/>
          <w:sz w:val="28"/>
          <w:szCs w:val="28"/>
        </w:rPr>
        <w:tab/>
      </w:r>
      <w:r w:rsidR="002C645B" w:rsidRPr="009B3B1D">
        <w:rPr>
          <w:caps/>
          <w:noProof/>
          <w:sz w:val="28"/>
          <w:szCs w:val="28"/>
        </w:rPr>
        <w:fldChar w:fldCharType="begin"/>
      </w:r>
      <w:r w:rsidRPr="009B3B1D">
        <w:rPr>
          <w:caps/>
          <w:noProof/>
          <w:sz w:val="28"/>
          <w:szCs w:val="28"/>
        </w:rPr>
        <w:instrText xml:space="preserve"> PAGEREF _Toc379194305 \h </w:instrText>
      </w:r>
      <w:r w:rsidR="002C645B" w:rsidRPr="009B3B1D">
        <w:rPr>
          <w:caps/>
          <w:noProof/>
          <w:sz w:val="28"/>
          <w:szCs w:val="28"/>
        </w:rPr>
      </w:r>
      <w:r w:rsidR="002C645B" w:rsidRPr="009B3B1D">
        <w:rPr>
          <w:caps/>
          <w:noProof/>
          <w:sz w:val="28"/>
          <w:szCs w:val="28"/>
        </w:rPr>
        <w:fldChar w:fldCharType="separate"/>
      </w:r>
      <w:r w:rsidR="00CD3213">
        <w:rPr>
          <w:caps/>
          <w:noProof/>
          <w:sz w:val="28"/>
          <w:szCs w:val="28"/>
        </w:rPr>
        <w:t>9</w:t>
      </w:r>
      <w:r w:rsidR="002C645B" w:rsidRPr="009B3B1D">
        <w:rPr>
          <w:caps/>
          <w:noProof/>
          <w:sz w:val="28"/>
          <w:szCs w:val="28"/>
        </w:rPr>
        <w:fldChar w:fldCharType="end"/>
      </w:r>
    </w:p>
    <w:p w:rsidR="00CD72A2" w:rsidRPr="009B3B1D" w:rsidRDefault="00CD72A2" w:rsidP="00AE1261">
      <w:pPr>
        <w:pStyle w:val="12"/>
        <w:tabs>
          <w:tab w:val="clear" w:pos="9515"/>
          <w:tab w:val="right" w:pos="9720"/>
        </w:tabs>
        <w:spacing w:line="480" w:lineRule="auto"/>
        <w:rPr>
          <w:caps/>
          <w:noProof/>
          <w:sz w:val="28"/>
          <w:szCs w:val="28"/>
        </w:rPr>
      </w:pPr>
      <w:r w:rsidRPr="009B3B1D">
        <w:rPr>
          <w:caps/>
          <w:noProof/>
          <w:spacing w:val="30"/>
          <w:sz w:val="28"/>
          <w:szCs w:val="28"/>
        </w:rPr>
        <w:t>Информационно-методическая часть</w:t>
      </w:r>
      <w:r>
        <w:rPr>
          <w:caps/>
          <w:noProof/>
          <w:sz w:val="28"/>
          <w:szCs w:val="28"/>
        </w:rPr>
        <w:t xml:space="preserve">                                  </w:t>
      </w:r>
      <w:r w:rsidR="002C645B" w:rsidRPr="009B3B1D">
        <w:rPr>
          <w:caps/>
          <w:noProof/>
          <w:sz w:val="28"/>
          <w:szCs w:val="28"/>
        </w:rPr>
        <w:fldChar w:fldCharType="begin"/>
      </w:r>
      <w:r w:rsidRPr="009B3B1D">
        <w:rPr>
          <w:caps/>
          <w:noProof/>
          <w:sz w:val="28"/>
          <w:szCs w:val="28"/>
        </w:rPr>
        <w:instrText xml:space="preserve"> PAGEREF _Toc379194318 \h </w:instrText>
      </w:r>
      <w:r w:rsidR="002C645B" w:rsidRPr="009B3B1D">
        <w:rPr>
          <w:caps/>
          <w:noProof/>
          <w:sz w:val="28"/>
          <w:szCs w:val="28"/>
        </w:rPr>
      </w:r>
      <w:r w:rsidR="002C645B" w:rsidRPr="009B3B1D">
        <w:rPr>
          <w:caps/>
          <w:noProof/>
          <w:sz w:val="28"/>
          <w:szCs w:val="28"/>
        </w:rPr>
        <w:fldChar w:fldCharType="separate"/>
      </w:r>
      <w:r w:rsidR="00CD3213">
        <w:rPr>
          <w:caps/>
          <w:noProof/>
          <w:sz w:val="28"/>
          <w:szCs w:val="28"/>
        </w:rPr>
        <w:t>26</w:t>
      </w:r>
      <w:r w:rsidR="002C645B" w:rsidRPr="009B3B1D">
        <w:rPr>
          <w:caps/>
          <w:noProof/>
          <w:sz w:val="28"/>
          <w:szCs w:val="28"/>
        </w:rPr>
        <w:fldChar w:fldCharType="end"/>
      </w:r>
      <w:r w:rsidR="002C645B">
        <w:rPr>
          <w:b/>
          <w:bCs/>
          <w:spacing w:val="40"/>
          <w:sz w:val="28"/>
          <w:szCs w:val="28"/>
        </w:rPr>
        <w:fldChar w:fldCharType="begin"/>
      </w:r>
      <w:r>
        <w:rPr>
          <w:b/>
          <w:bCs/>
          <w:spacing w:val="40"/>
          <w:sz w:val="28"/>
          <w:szCs w:val="28"/>
        </w:rPr>
        <w:instrText xml:space="preserve"> TOC \o "1-2" \u </w:instrText>
      </w:r>
      <w:r w:rsidR="002C645B">
        <w:rPr>
          <w:b/>
          <w:bCs/>
          <w:spacing w:val="40"/>
          <w:sz w:val="28"/>
          <w:szCs w:val="28"/>
        </w:rPr>
        <w:fldChar w:fldCharType="separate"/>
      </w:r>
    </w:p>
    <w:p w:rsidR="00CD72A2" w:rsidRPr="009B3B1D" w:rsidRDefault="00CD72A2" w:rsidP="009B3B1D">
      <w:pPr>
        <w:pStyle w:val="2a"/>
        <w:tabs>
          <w:tab w:val="right" w:pos="9628"/>
        </w:tabs>
        <w:spacing w:line="480" w:lineRule="auto"/>
        <w:rPr>
          <w:noProof/>
          <w:sz w:val="28"/>
          <w:szCs w:val="28"/>
        </w:rPr>
      </w:pPr>
      <w:r w:rsidRPr="009B3B1D">
        <w:rPr>
          <w:smallCaps/>
          <w:noProof/>
          <w:sz w:val="28"/>
          <w:szCs w:val="28"/>
        </w:rPr>
        <w:t>Литература</w:t>
      </w:r>
      <w:r w:rsidRPr="009B3B1D">
        <w:rPr>
          <w:noProof/>
          <w:sz w:val="28"/>
          <w:szCs w:val="28"/>
        </w:rPr>
        <w:tab/>
      </w:r>
      <w:r w:rsidR="002C645B" w:rsidRPr="009B3B1D">
        <w:rPr>
          <w:noProof/>
          <w:sz w:val="28"/>
          <w:szCs w:val="28"/>
        </w:rPr>
        <w:fldChar w:fldCharType="begin"/>
      </w:r>
      <w:r w:rsidRPr="009B3B1D">
        <w:rPr>
          <w:noProof/>
          <w:sz w:val="28"/>
          <w:szCs w:val="28"/>
        </w:rPr>
        <w:instrText xml:space="preserve"> PAGEREF _Toc379194319 \h </w:instrText>
      </w:r>
      <w:r w:rsidR="002C645B" w:rsidRPr="009B3B1D">
        <w:rPr>
          <w:noProof/>
          <w:sz w:val="28"/>
          <w:szCs w:val="28"/>
        </w:rPr>
      </w:r>
      <w:r w:rsidR="002C645B" w:rsidRPr="009B3B1D">
        <w:rPr>
          <w:noProof/>
          <w:sz w:val="28"/>
          <w:szCs w:val="28"/>
        </w:rPr>
        <w:fldChar w:fldCharType="separate"/>
      </w:r>
      <w:r w:rsidR="00CD3213">
        <w:rPr>
          <w:noProof/>
          <w:sz w:val="28"/>
          <w:szCs w:val="28"/>
        </w:rPr>
        <w:t>26</w:t>
      </w:r>
      <w:r w:rsidR="002C645B" w:rsidRPr="009B3B1D">
        <w:rPr>
          <w:noProof/>
          <w:sz w:val="28"/>
          <w:szCs w:val="28"/>
        </w:rPr>
        <w:fldChar w:fldCharType="end"/>
      </w:r>
    </w:p>
    <w:p w:rsidR="00CD72A2" w:rsidRPr="009B3B1D" w:rsidRDefault="00CD72A2" w:rsidP="009B3B1D">
      <w:pPr>
        <w:pStyle w:val="2a"/>
        <w:tabs>
          <w:tab w:val="right" w:pos="9628"/>
        </w:tabs>
        <w:spacing w:line="480" w:lineRule="auto"/>
        <w:rPr>
          <w:smallCaps/>
          <w:noProof/>
          <w:sz w:val="28"/>
          <w:szCs w:val="28"/>
        </w:rPr>
      </w:pPr>
      <w:r>
        <w:rPr>
          <w:smallCaps/>
          <w:noProof/>
          <w:sz w:val="28"/>
          <w:szCs w:val="28"/>
        </w:rPr>
        <w:t>М</w:t>
      </w:r>
      <w:r w:rsidRPr="009B3B1D">
        <w:rPr>
          <w:smallCaps/>
          <w:noProof/>
          <w:sz w:val="28"/>
          <w:szCs w:val="28"/>
        </w:rPr>
        <w:t>етодические рекомендации по организации и выполнению самостоятельной работы студентов по учебной дисциплине</w:t>
      </w:r>
      <w:r w:rsidRPr="009B3B1D">
        <w:rPr>
          <w:smallCaps/>
          <w:noProof/>
          <w:sz w:val="28"/>
          <w:szCs w:val="28"/>
        </w:rPr>
        <w:tab/>
      </w:r>
      <w:r w:rsidR="002C645B" w:rsidRPr="009B3B1D">
        <w:rPr>
          <w:smallCaps/>
          <w:noProof/>
          <w:sz w:val="28"/>
          <w:szCs w:val="28"/>
        </w:rPr>
        <w:fldChar w:fldCharType="begin"/>
      </w:r>
      <w:r w:rsidRPr="009B3B1D">
        <w:rPr>
          <w:smallCaps/>
          <w:noProof/>
          <w:sz w:val="28"/>
          <w:szCs w:val="28"/>
        </w:rPr>
        <w:instrText xml:space="preserve"> PAGEREF _Toc379194320 \h </w:instrText>
      </w:r>
      <w:r w:rsidR="002C645B" w:rsidRPr="009B3B1D">
        <w:rPr>
          <w:smallCaps/>
          <w:noProof/>
          <w:sz w:val="28"/>
          <w:szCs w:val="28"/>
        </w:rPr>
      </w:r>
      <w:r w:rsidR="002C645B" w:rsidRPr="009B3B1D">
        <w:rPr>
          <w:smallCaps/>
          <w:noProof/>
          <w:sz w:val="28"/>
          <w:szCs w:val="28"/>
        </w:rPr>
        <w:fldChar w:fldCharType="separate"/>
      </w:r>
      <w:r w:rsidR="00CD3213">
        <w:rPr>
          <w:smallCaps/>
          <w:noProof/>
          <w:sz w:val="28"/>
          <w:szCs w:val="28"/>
        </w:rPr>
        <w:t>27</w:t>
      </w:r>
      <w:r w:rsidR="002C645B" w:rsidRPr="009B3B1D">
        <w:rPr>
          <w:smallCaps/>
          <w:noProof/>
          <w:sz w:val="28"/>
          <w:szCs w:val="28"/>
        </w:rPr>
        <w:fldChar w:fldCharType="end"/>
      </w:r>
    </w:p>
    <w:p w:rsidR="00CD72A2" w:rsidRPr="009B3B1D" w:rsidRDefault="00CD72A2" w:rsidP="009B3B1D">
      <w:pPr>
        <w:pStyle w:val="2a"/>
        <w:tabs>
          <w:tab w:val="right" w:pos="9628"/>
        </w:tabs>
        <w:spacing w:line="480" w:lineRule="auto"/>
        <w:rPr>
          <w:noProof/>
          <w:sz w:val="28"/>
          <w:szCs w:val="28"/>
        </w:rPr>
      </w:pPr>
      <w:r w:rsidRPr="009B3B1D">
        <w:rPr>
          <w:smallCaps/>
          <w:noProof/>
          <w:sz w:val="28"/>
          <w:szCs w:val="28"/>
        </w:rPr>
        <w:t>Перечень рекомендуемых средств диагностики</w:t>
      </w:r>
      <w:r w:rsidRPr="009B3B1D">
        <w:rPr>
          <w:noProof/>
          <w:sz w:val="28"/>
          <w:szCs w:val="28"/>
        </w:rPr>
        <w:tab/>
      </w:r>
      <w:r w:rsidR="002C645B" w:rsidRPr="009B3B1D">
        <w:rPr>
          <w:noProof/>
          <w:sz w:val="28"/>
          <w:szCs w:val="28"/>
        </w:rPr>
        <w:fldChar w:fldCharType="begin"/>
      </w:r>
      <w:r w:rsidRPr="009B3B1D">
        <w:rPr>
          <w:noProof/>
          <w:sz w:val="28"/>
          <w:szCs w:val="28"/>
        </w:rPr>
        <w:instrText xml:space="preserve"> PAGEREF _Toc379194321 \h </w:instrText>
      </w:r>
      <w:r w:rsidR="002C645B" w:rsidRPr="009B3B1D">
        <w:rPr>
          <w:noProof/>
          <w:sz w:val="28"/>
          <w:szCs w:val="28"/>
        </w:rPr>
      </w:r>
      <w:r w:rsidR="002C645B" w:rsidRPr="009B3B1D">
        <w:rPr>
          <w:noProof/>
          <w:sz w:val="28"/>
          <w:szCs w:val="28"/>
        </w:rPr>
        <w:fldChar w:fldCharType="separate"/>
      </w:r>
      <w:r w:rsidR="00CD3213">
        <w:rPr>
          <w:noProof/>
          <w:sz w:val="28"/>
          <w:szCs w:val="28"/>
        </w:rPr>
        <w:t>27</w:t>
      </w:r>
      <w:r w:rsidR="002C645B" w:rsidRPr="009B3B1D">
        <w:rPr>
          <w:noProof/>
          <w:sz w:val="28"/>
          <w:szCs w:val="28"/>
        </w:rPr>
        <w:fldChar w:fldCharType="end"/>
      </w:r>
    </w:p>
    <w:p w:rsidR="00CD72A2" w:rsidRDefault="002C645B" w:rsidP="009B3B1D">
      <w:pPr>
        <w:spacing w:after="360" w:line="480" w:lineRule="auto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fldChar w:fldCharType="end"/>
      </w:r>
    </w:p>
    <w:p w:rsidR="00CD72A2" w:rsidRDefault="00CD72A2" w:rsidP="009B3B1D">
      <w:pPr>
        <w:spacing w:after="360"/>
        <w:jc w:val="center"/>
        <w:rPr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br w:type="page"/>
      </w:r>
    </w:p>
    <w:p w:rsidR="00CD72A2" w:rsidRDefault="00E12D02" w:rsidP="00E12D02">
      <w:pPr>
        <w:spacing w:before="120"/>
        <w:ind w:left="62" w:hanging="62"/>
        <w:jc w:val="both"/>
        <w:rPr>
          <w:sz w:val="28"/>
          <w:szCs w:val="28"/>
        </w:rPr>
      </w:pPr>
      <w:bookmarkStart w:id="40" w:name="_GoBack"/>
      <w:r>
        <w:rPr>
          <w:rFonts w:eastAsia="MS Mincho"/>
          <w:sz w:val="28"/>
          <w:szCs w:val="28"/>
        </w:rPr>
        <w:pict>
          <v:shape id="_x0000_i1026" type="#_x0000_t75" style="width:477pt;height:654.75pt">
            <v:imagedata r:id="rId10" o:title="тит 1" croptop="5222f" cropleft="4594f"/>
          </v:shape>
        </w:pict>
      </w:r>
      <w:bookmarkEnd w:id="40"/>
    </w:p>
    <w:p w:rsidR="00CD72A2" w:rsidRPr="00EC5F43" w:rsidRDefault="00CD72A2" w:rsidP="00F72555">
      <w:pPr>
        <w:spacing w:after="2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5F43">
        <w:rPr>
          <w:sz w:val="28"/>
          <w:szCs w:val="28"/>
        </w:rPr>
        <w:lastRenderedPageBreak/>
        <w:t xml:space="preserve">Сведения об авторах </w:t>
      </w:r>
      <w:r w:rsidRPr="00EC5F43">
        <w:rPr>
          <w:color w:val="000000"/>
          <w:sz w:val="28"/>
          <w:szCs w:val="28"/>
        </w:rPr>
        <w:t>(разработчиках)</w:t>
      </w:r>
      <w:r w:rsidRPr="00EC5F43">
        <w:rPr>
          <w:color w:val="0000FF"/>
          <w:sz w:val="28"/>
          <w:szCs w:val="28"/>
        </w:rPr>
        <w:t xml:space="preserve"> </w:t>
      </w:r>
      <w:r w:rsidRPr="00A85318">
        <w:rPr>
          <w:sz w:val="28"/>
          <w:szCs w:val="28"/>
        </w:rPr>
        <w:t>типовой у</w:t>
      </w:r>
      <w:r w:rsidRPr="00EC5F43">
        <w:rPr>
          <w:sz w:val="28"/>
          <w:szCs w:val="28"/>
        </w:rPr>
        <w:t>чебной программы</w:t>
      </w:r>
    </w:p>
    <w:tbl>
      <w:tblPr>
        <w:tblW w:w="0" w:type="auto"/>
        <w:tblInd w:w="2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25"/>
      </w:tblGrid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Бизунок Наталья Анатольевна</w:t>
            </w:r>
          </w:p>
        </w:tc>
      </w:tr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6626" w:type="dxa"/>
          </w:tcPr>
          <w:p w:rsidR="00CD72A2" w:rsidRPr="00A55BDA" w:rsidRDefault="00CD72A2" w:rsidP="001F1740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Заведующий кафедрой фармакологии, доктор медицинских наук, доцент</w:t>
            </w:r>
          </w:p>
        </w:tc>
      </w:tr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sym w:font="Wingdings" w:char="F028"/>
            </w:r>
            <w:r w:rsidRPr="0080746B">
              <w:rPr>
                <w:sz w:val="28"/>
                <w:szCs w:val="28"/>
              </w:rPr>
              <w:t xml:space="preserve"> служебный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(017) 207 94 92</w:t>
            </w:r>
          </w:p>
        </w:tc>
      </w:tr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557555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80746B">
              <w:rPr>
                <w:i/>
                <w:iCs/>
                <w:sz w:val="28"/>
                <w:szCs w:val="28"/>
              </w:rPr>
              <w:t>-</w:t>
            </w:r>
            <w:r w:rsidRPr="00557555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80746B"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26" w:type="dxa"/>
          </w:tcPr>
          <w:p w:rsidR="00CD72A2" w:rsidRPr="00557555" w:rsidRDefault="00CD72A2" w:rsidP="000E7519">
            <w:pPr>
              <w:pStyle w:val="a9"/>
              <w:jc w:val="both"/>
              <w:rPr>
                <w:sz w:val="28"/>
                <w:szCs w:val="28"/>
                <w:lang w:val="en-US"/>
              </w:rPr>
            </w:pPr>
            <w:r w:rsidRPr="00557555">
              <w:rPr>
                <w:sz w:val="28"/>
                <w:szCs w:val="28"/>
                <w:lang w:val="en-US"/>
              </w:rPr>
              <w:t>Bizunokna@bsmu.by</w:t>
            </w:r>
          </w:p>
        </w:tc>
      </w:tr>
    </w:tbl>
    <w:p w:rsidR="00CD72A2" w:rsidRDefault="00CD72A2" w:rsidP="00F72555">
      <w:pPr>
        <w:spacing w:before="2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25"/>
      </w:tblGrid>
      <w:tr w:rsidR="00CD72A2" w:rsidRPr="002B3683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Дубовик Борис Валентинович</w:t>
            </w:r>
          </w:p>
        </w:tc>
      </w:tr>
      <w:tr w:rsidR="00CD72A2" w:rsidRPr="002B3683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Профессор кафедры фармакологии, доктор медицинских наук, профессор</w:t>
            </w:r>
          </w:p>
        </w:tc>
      </w:tr>
      <w:tr w:rsidR="00CD72A2" w:rsidRPr="002B3683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sym w:font="Wingdings" w:char="F028"/>
            </w:r>
            <w:r w:rsidRPr="0080746B">
              <w:rPr>
                <w:sz w:val="28"/>
                <w:szCs w:val="28"/>
              </w:rPr>
              <w:t xml:space="preserve"> служебный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(017) 272 66 97</w:t>
            </w:r>
          </w:p>
        </w:tc>
      </w:tr>
      <w:tr w:rsidR="00CD72A2" w:rsidRPr="002B3683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sym w:font="Wingdings 2" w:char="F027"/>
            </w:r>
            <w:r w:rsidRPr="0080746B">
              <w:rPr>
                <w:sz w:val="28"/>
                <w:szCs w:val="28"/>
              </w:rPr>
              <w:t xml:space="preserve"> мобильный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CD72A2" w:rsidRDefault="00CD72A2" w:rsidP="00F72555">
      <w:pPr>
        <w:spacing w:before="120"/>
        <w:ind w:left="62"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25"/>
      </w:tblGrid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Волынец Борис Александрович</w:t>
            </w:r>
          </w:p>
        </w:tc>
      </w:tr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Доцент кафедры фармакологии, кандидат медицинских наук, доцент</w:t>
            </w:r>
          </w:p>
        </w:tc>
      </w:tr>
      <w:tr w:rsidR="00CD72A2" w:rsidRPr="000E44A8">
        <w:tc>
          <w:tcPr>
            <w:tcW w:w="3228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sym w:font="Wingdings" w:char="F028"/>
            </w:r>
            <w:r w:rsidRPr="0080746B">
              <w:rPr>
                <w:sz w:val="28"/>
                <w:szCs w:val="28"/>
              </w:rPr>
              <w:t xml:space="preserve"> служебный</w:t>
            </w:r>
          </w:p>
        </w:tc>
        <w:tc>
          <w:tcPr>
            <w:tcW w:w="6626" w:type="dxa"/>
          </w:tcPr>
          <w:p w:rsidR="00CD72A2" w:rsidRPr="00A55BDA" w:rsidRDefault="00CD72A2" w:rsidP="000E7519">
            <w:pPr>
              <w:pStyle w:val="a9"/>
              <w:jc w:val="both"/>
              <w:rPr>
                <w:sz w:val="28"/>
                <w:szCs w:val="28"/>
              </w:rPr>
            </w:pPr>
            <w:r w:rsidRPr="0080746B">
              <w:rPr>
                <w:sz w:val="28"/>
                <w:szCs w:val="28"/>
              </w:rPr>
              <w:t>(017) 272 62 96</w:t>
            </w:r>
          </w:p>
        </w:tc>
      </w:tr>
    </w:tbl>
    <w:p w:rsidR="00CD72A2" w:rsidRPr="00383F87" w:rsidRDefault="00CD72A2" w:rsidP="004C015E">
      <w:pPr>
        <w:spacing w:before="120"/>
        <w:ind w:left="62" w:firstLine="709"/>
        <w:jc w:val="both"/>
        <w:rPr>
          <w:sz w:val="28"/>
          <w:szCs w:val="28"/>
        </w:rPr>
      </w:pPr>
    </w:p>
    <w:sectPr w:rsidR="00CD72A2" w:rsidRPr="00383F87" w:rsidSect="00CB6B27">
      <w:headerReference w:type="default" r:id="rId1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51" w:rsidRDefault="009A1D51">
      <w:r>
        <w:separator/>
      </w:r>
    </w:p>
  </w:endnote>
  <w:endnote w:type="continuationSeparator" w:id="0">
    <w:p w:rsidR="009A1D51" w:rsidRDefault="009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51" w:rsidRDefault="009A1D51">
      <w:r>
        <w:separator/>
      </w:r>
    </w:p>
  </w:footnote>
  <w:footnote w:type="continuationSeparator" w:id="0">
    <w:p w:rsidR="009A1D51" w:rsidRDefault="009A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A2" w:rsidRDefault="002C645B" w:rsidP="00337446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72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189C">
      <w:rPr>
        <w:rStyle w:val="ab"/>
        <w:noProof/>
      </w:rPr>
      <w:t>2</w:t>
    </w:r>
    <w:r>
      <w:rPr>
        <w:rStyle w:val="ab"/>
      </w:rPr>
      <w:fldChar w:fldCharType="end"/>
    </w:r>
  </w:p>
  <w:p w:rsidR="00CD72A2" w:rsidRDefault="00CD72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A2" w:rsidRPr="009D70B5" w:rsidRDefault="002C645B" w:rsidP="00337446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9D70B5">
      <w:rPr>
        <w:rStyle w:val="ab"/>
        <w:sz w:val="28"/>
        <w:szCs w:val="28"/>
      </w:rPr>
      <w:fldChar w:fldCharType="begin"/>
    </w:r>
    <w:r w:rsidR="00CD72A2" w:rsidRPr="009D70B5">
      <w:rPr>
        <w:rStyle w:val="ab"/>
        <w:sz w:val="28"/>
        <w:szCs w:val="28"/>
      </w:rPr>
      <w:instrText xml:space="preserve">PAGE  </w:instrText>
    </w:r>
    <w:r w:rsidRPr="009D70B5">
      <w:rPr>
        <w:rStyle w:val="ab"/>
        <w:sz w:val="28"/>
        <w:szCs w:val="28"/>
      </w:rPr>
      <w:fldChar w:fldCharType="separate"/>
    </w:r>
    <w:r w:rsidR="00E12D02">
      <w:rPr>
        <w:rStyle w:val="ab"/>
        <w:noProof/>
        <w:sz w:val="28"/>
        <w:szCs w:val="28"/>
      </w:rPr>
      <w:t>31</w:t>
    </w:r>
    <w:r w:rsidRPr="009D70B5">
      <w:rPr>
        <w:rStyle w:val="ab"/>
        <w:sz w:val="28"/>
        <w:szCs w:val="28"/>
      </w:rPr>
      <w:fldChar w:fldCharType="end"/>
    </w:r>
  </w:p>
  <w:p w:rsidR="00CD72A2" w:rsidRDefault="00CD72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D45EA4"/>
    <w:multiLevelType w:val="hybridMultilevel"/>
    <w:tmpl w:val="235A87E4"/>
    <w:lvl w:ilvl="0" w:tplc="44AE2EF0">
      <w:start w:val="1"/>
      <w:numFmt w:val="bullet"/>
      <w:lvlText w:val=""/>
      <w:lvlJc w:val="left"/>
      <w:pPr>
        <w:tabs>
          <w:tab w:val="num" w:pos="227"/>
        </w:tabs>
        <w:ind w:firstLine="227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47"/>
        </w:tabs>
        <w:ind w:left="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67"/>
        </w:tabs>
        <w:ind w:left="7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cs="Wingdings" w:hint="default"/>
      </w:rPr>
    </w:lvl>
  </w:abstractNum>
  <w:abstractNum w:abstractNumId="2">
    <w:nsid w:val="32D95D7F"/>
    <w:multiLevelType w:val="hybridMultilevel"/>
    <w:tmpl w:val="5726CC46"/>
    <w:lvl w:ilvl="0" w:tplc="325A2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438C4"/>
    <w:multiLevelType w:val="hybridMultilevel"/>
    <w:tmpl w:val="FEF6EEEE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A5367D8"/>
    <w:multiLevelType w:val="hybridMultilevel"/>
    <w:tmpl w:val="C738225C"/>
    <w:lvl w:ilvl="0" w:tplc="59A44DAA">
      <w:start w:val="12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3096ECF"/>
    <w:multiLevelType w:val="hybridMultilevel"/>
    <w:tmpl w:val="B01A532C"/>
    <w:lvl w:ilvl="0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EDA"/>
    <w:rsid w:val="000004A8"/>
    <w:rsid w:val="000013A1"/>
    <w:rsid w:val="00002220"/>
    <w:rsid w:val="00004BA4"/>
    <w:rsid w:val="00006F46"/>
    <w:rsid w:val="000113E0"/>
    <w:rsid w:val="000127C5"/>
    <w:rsid w:val="000139A3"/>
    <w:rsid w:val="0001450B"/>
    <w:rsid w:val="00014D54"/>
    <w:rsid w:val="00015CC4"/>
    <w:rsid w:val="0001604E"/>
    <w:rsid w:val="0001683B"/>
    <w:rsid w:val="00017328"/>
    <w:rsid w:val="00020AB5"/>
    <w:rsid w:val="00020AEF"/>
    <w:rsid w:val="0002123A"/>
    <w:rsid w:val="00021C32"/>
    <w:rsid w:val="000221CA"/>
    <w:rsid w:val="00023BFC"/>
    <w:rsid w:val="000244C9"/>
    <w:rsid w:val="00024584"/>
    <w:rsid w:val="00025783"/>
    <w:rsid w:val="000277D3"/>
    <w:rsid w:val="000302A4"/>
    <w:rsid w:val="00030433"/>
    <w:rsid w:val="000316FF"/>
    <w:rsid w:val="0003180A"/>
    <w:rsid w:val="00032419"/>
    <w:rsid w:val="0003365F"/>
    <w:rsid w:val="00034B89"/>
    <w:rsid w:val="00036027"/>
    <w:rsid w:val="00037A1E"/>
    <w:rsid w:val="00040D99"/>
    <w:rsid w:val="000416A8"/>
    <w:rsid w:val="00041D67"/>
    <w:rsid w:val="00042BCA"/>
    <w:rsid w:val="00043496"/>
    <w:rsid w:val="00044230"/>
    <w:rsid w:val="000450A3"/>
    <w:rsid w:val="0004650D"/>
    <w:rsid w:val="00046C2E"/>
    <w:rsid w:val="00046C8E"/>
    <w:rsid w:val="000470D1"/>
    <w:rsid w:val="00047B0D"/>
    <w:rsid w:val="0005051B"/>
    <w:rsid w:val="00050793"/>
    <w:rsid w:val="00050A81"/>
    <w:rsid w:val="00050F77"/>
    <w:rsid w:val="00051000"/>
    <w:rsid w:val="000537B2"/>
    <w:rsid w:val="00053A66"/>
    <w:rsid w:val="000541B4"/>
    <w:rsid w:val="0005428B"/>
    <w:rsid w:val="00054304"/>
    <w:rsid w:val="00054BAD"/>
    <w:rsid w:val="00060C62"/>
    <w:rsid w:val="0006169A"/>
    <w:rsid w:val="000626FF"/>
    <w:rsid w:val="000647CB"/>
    <w:rsid w:val="00064838"/>
    <w:rsid w:val="00067888"/>
    <w:rsid w:val="00070335"/>
    <w:rsid w:val="00070AA4"/>
    <w:rsid w:val="00072423"/>
    <w:rsid w:val="0007256D"/>
    <w:rsid w:val="00072B7F"/>
    <w:rsid w:val="00073312"/>
    <w:rsid w:val="000733C5"/>
    <w:rsid w:val="00073DCC"/>
    <w:rsid w:val="00076BCA"/>
    <w:rsid w:val="0007701A"/>
    <w:rsid w:val="00077712"/>
    <w:rsid w:val="00080D3D"/>
    <w:rsid w:val="00080DF9"/>
    <w:rsid w:val="0008113F"/>
    <w:rsid w:val="000815AB"/>
    <w:rsid w:val="000827C9"/>
    <w:rsid w:val="00082848"/>
    <w:rsid w:val="000835A7"/>
    <w:rsid w:val="000840AE"/>
    <w:rsid w:val="00084216"/>
    <w:rsid w:val="000843DD"/>
    <w:rsid w:val="00084978"/>
    <w:rsid w:val="00084EEE"/>
    <w:rsid w:val="00086486"/>
    <w:rsid w:val="000867D5"/>
    <w:rsid w:val="00086C49"/>
    <w:rsid w:val="000873AC"/>
    <w:rsid w:val="000877F1"/>
    <w:rsid w:val="000878C2"/>
    <w:rsid w:val="000901C2"/>
    <w:rsid w:val="0009033E"/>
    <w:rsid w:val="000904BA"/>
    <w:rsid w:val="00091B43"/>
    <w:rsid w:val="000924A2"/>
    <w:rsid w:val="000926C7"/>
    <w:rsid w:val="00092DFA"/>
    <w:rsid w:val="00093FFF"/>
    <w:rsid w:val="00095DFC"/>
    <w:rsid w:val="0009758C"/>
    <w:rsid w:val="00097E8E"/>
    <w:rsid w:val="00097F97"/>
    <w:rsid w:val="000A0232"/>
    <w:rsid w:val="000A088E"/>
    <w:rsid w:val="000A1820"/>
    <w:rsid w:val="000A3367"/>
    <w:rsid w:val="000A4530"/>
    <w:rsid w:val="000A4626"/>
    <w:rsid w:val="000A4C3E"/>
    <w:rsid w:val="000A5156"/>
    <w:rsid w:val="000A5435"/>
    <w:rsid w:val="000A5F0A"/>
    <w:rsid w:val="000A6177"/>
    <w:rsid w:val="000A7C87"/>
    <w:rsid w:val="000A7DAA"/>
    <w:rsid w:val="000B05ED"/>
    <w:rsid w:val="000B1A5F"/>
    <w:rsid w:val="000B3249"/>
    <w:rsid w:val="000B483E"/>
    <w:rsid w:val="000B5B51"/>
    <w:rsid w:val="000B6AEC"/>
    <w:rsid w:val="000B77DE"/>
    <w:rsid w:val="000C0EA5"/>
    <w:rsid w:val="000C1404"/>
    <w:rsid w:val="000C1B00"/>
    <w:rsid w:val="000C1B83"/>
    <w:rsid w:val="000C333E"/>
    <w:rsid w:val="000C3592"/>
    <w:rsid w:val="000C37A5"/>
    <w:rsid w:val="000C5365"/>
    <w:rsid w:val="000C5B47"/>
    <w:rsid w:val="000C6211"/>
    <w:rsid w:val="000C6311"/>
    <w:rsid w:val="000C72FB"/>
    <w:rsid w:val="000D1C43"/>
    <w:rsid w:val="000D2375"/>
    <w:rsid w:val="000D2E3F"/>
    <w:rsid w:val="000D3165"/>
    <w:rsid w:val="000D3629"/>
    <w:rsid w:val="000D5E0B"/>
    <w:rsid w:val="000D6F76"/>
    <w:rsid w:val="000D7AFF"/>
    <w:rsid w:val="000E0449"/>
    <w:rsid w:val="000E0BB2"/>
    <w:rsid w:val="000E13E6"/>
    <w:rsid w:val="000E1921"/>
    <w:rsid w:val="000E34CA"/>
    <w:rsid w:val="000E35AB"/>
    <w:rsid w:val="000E44A8"/>
    <w:rsid w:val="000E44D7"/>
    <w:rsid w:val="000E5966"/>
    <w:rsid w:val="000E73D1"/>
    <w:rsid w:val="000E7519"/>
    <w:rsid w:val="000E76F9"/>
    <w:rsid w:val="000F0531"/>
    <w:rsid w:val="000F0B17"/>
    <w:rsid w:val="000F1495"/>
    <w:rsid w:val="000F35A1"/>
    <w:rsid w:val="000F4635"/>
    <w:rsid w:val="000F541C"/>
    <w:rsid w:val="000F5A65"/>
    <w:rsid w:val="000F603B"/>
    <w:rsid w:val="000F67ED"/>
    <w:rsid w:val="000F6F90"/>
    <w:rsid w:val="000F76C4"/>
    <w:rsid w:val="0010164B"/>
    <w:rsid w:val="00102298"/>
    <w:rsid w:val="00102B6E"/>
    <w:rsid w:val="001036FE"/>
    <w:rsid w:val="001050B1"/>
    <w:rsid w:val="001051ED"/>
    <w:rsid w:val="00107287"/>
    <w:rsid w:val="001075DC"/>
    <w:rsid w:val="00110089"/>
    <w:rsid w:val="00110E83"/>
    <w:rsid w:val="00111302"/>
    <w:rsid w:val="00112090"/>
    <w:rsid w:val="001137E4"/>
    <w:rsid w:val="00113CF1"/>
    <w:rsid w:val="00113E27"/>
    <w:rsid w:val="0011403C"/>
    <w:rsid w:val="00114333"/>
    <w:rsid w:val="0011440F"/>
    <w:rsid w:val="00114A88"/>
    <w:rsid w:val="0011588F"/>
    <w:rsid w:val="00116CAB"/>
    <w:rsid w:val="00117404"/>
    <w:rsid w:val="001178B7"/>
    <w:rsid w:val="0012038D"/>
    <w:rsid w:val="001213D7"/>
    <w:rsid w:val="00121D1F"/>
    <w:rsid w:val="00121D22"/>
    <w:rsid w:val="00122D50"/>
    <w:rsid w:val="0012386A"/>
    <w:rsid w:val="001239B2"/>
    <w:rsid w:val="00124279"/>
    <w:rsid w:val="001245D6"/>
    <w:rsid w:val="00124762"/>
    <w:rsid w:val="00124B02"/>
    <w:rsid w:val="0012510A"/>
    <w:rsid w:val="00125171"/>
    <w:rsid w:val="001259F1"/>
    <w:rsid w:val="00126EC6"/>
    <w:rsid w:val="00126F34"/>
    <w:rsid w:val="001314B9"/>
    <w:rsid w:val="00131B30"/>
    <w:rsid w:val="001320A6"/>
    <w:rsid w:val="00133231"/>
    <w:rsid w:val="00133D97"/>
    <w:rsid w:val="001352AD"/>
    <w:rsid w:val="001353D7"/>
    <w:rsid w:val="0013621E"/>
    <w:rsid w:val="001365BC"/>
    <w:rsid w:val="00140EE1"/>
    <w:rsid w:val="00141D61"/>
    <w:rsid w:val="001425DF"/>
    <w:rsid w:val="001428A6"/>
    <w:rsid w:val="00142A2E"/>
    <w:rsid w:val="00142E62"/>
    <w:rsid w:val="00142F64"/>
    <w:rsid w:val="00142FAC"/>
    <w:rsid w:val="001433F1"/>
    <w:rsid w:val="001451C1"/>
    <w:rsid w:val="001452D5"/>
    <w:rsid w:val="00145401"/>
    <w:rsid w:val="0014567C"/>
    <w:rsid w:val="00146B06"/>
    <w:rsid w:val="0014752E"/>
    <w:rsid w:val="001475DC"/>
    <w:rsid w:val="001478EF"/>
    <w:rsid w:val="00147D24"/>
    <w:rsid w:val="00147D29"/>
    <w:rsid w:val="00150886"/>
    <w:rsid w:val="00151CF5"/>
    <w:rsid w:val="00153B13"/>
    <w:rsid w:val="00153C0B"/>
    <w:rsid w:val="00154076"/>
    <w:rsid w:val="001541B4"/>
    <w:rsid w:val="0015480A"/>
    <w:rsid w:val="00155413"/>
    <w:rsid w:val="001554DD"/>
    <w:rsid w:val="00155A70"/>
    <w:rsid w:val="001560C3"/>
    <w:rsid w:val="00156227"/>
    <w:rsid w:val="00156800"/>
    <w:rsid w:val="00156E14"/>
    <w:rsid w:val="0015746F"/>
    <w:rsid w:val="001601DC"/>
    <w:rsid w:val="00160752"/>
    <w:rsid w:val="001618E5"/>
    <w:rsid w:val="0016365B"/>
    <w:rsid w:val="00164A7F"/>
    <w:rsid w:val="00164DCB"/>
    <w:rsid w:val="0016521F"/>
    <w:rsid w:val="00167180"/>
    <w:rsid w:val="001677B4"/>
    <w:rsid w:val="00167A9A"/>
    <w:rsid w:val="0017002C"/>
    <w:rsid w:val="00171F3E"/>
    <w:rsid w:val="001725E2"/>
    <w:rsid w:val="00172FD0"/>
    <w:rsid w:val="00173935"/>
    <w:rsid w:val="00173CCF"/>
    <w:rsid w:val="0017431B"/>
    <w:rsid w:val="0017478F"/>
    <w:rsid w:val="001759B4"/>
    <w:rsid w:val="00176D37"/>
    <w:rsid w:val="0018160C"/>
    <w:rsid w:val="001839F2"/>
    <w:rsid w:val="00184E79"/>
    <w:rsid w:val="001856F7"/>
    <w:rsid w:val="00185737"/>
    <w:rsid w:val="00185A7D"/>
    <w:rsid w:val="00185ECE"/>
    <w:rsid w:val="001867E5"/>
    <w:rsid w:val="00187DC8"/>
    <w:rsid w:val="00187FCC"/>
    <w:rsid w:val="00192E2C"/>
    <w:rsid w:val="0019405A"/>
    <w:rsid w:val="001954F2"/>
    <w:rsid w:val="00195F25"/>
    <w:rsid w:val="00196B1F"/>
    <w:rsid w:val="00196E72"/>
    <w:rsid w:val="00197116"/>
    <w:rsid w:val="0019764B"/>
    <w:rsid w:val="00197678"/>
    <w:rsid w:val="001A0857"/>
    <w:rsid w:val="001A1565"/>
    <w:rsid w:val="001A171E"/>
    <w:rsid w:val="001A21AB"/>
    <w:rsid w:val="001A28F9"/>
    <w:rsid w:val="001A3CC7"/>
    <w:rsid w:val="001A466A"/>
    <w:rsid w:val="001A49FC"/>
    <w:rsid w:val="001A5DFC"/>
    <w:rsid w:val="001A653D"/>
    <w:rsid w:val="001A6E49"/>
    <w:rsid w:val="001A6FC6"/>
    <w:rsid w:val="001A7F45"/>
    <w:rsid w:val="001B0D53"/>
    <w:rsid w:val="001B2469"/>
    <w:rsid w:val="001B280E"/>
    <w:rsid w:val="001B3759"/>
    <w:rsid w:val="001B4043"/>
    <w:rsid w:val="001B43DF"/>
    <w:rsid w:val="001B5AB6"/>
    <w:rsid w:val="001B7865"/>
    <w:rsid w:val="001C031F"/>
    <w:rsid w:val="001C182D"/>
    <w:rsid w:val="001C1EA0"/>
    <w:rsid w:val="001C26CA"/>
    <w:rsid w:val="001C2794"/>
    <w:rsid w:val="001C28E0"/>
    <w:rsid w:val="001C35BB"/>
    <w:rsid w:val="001C3B50"/>
    <w:rsid w:val="001C41CA"/>
    <w:rsid w:val="001C44B6"/>
    <w:rsid w:val="001C4BA9"/>
    <w:rsid w:val="001C5642"/>
    <w:rsid w:val="001C5845"/>
    <w:rsid w:val="001C5DB1"/>
    <w:rsid w:val="001C5FC3"/>
    <w:rsid w:val="001C5FF3"/>
    <w:rsid w:val="001C6934"/>
    <w:rsid w:val="001C6FA4"/>
    <w:rsid w:val="001C71D6"/>
    <w:rsid w:val="001C7D13"/>
    <w:rsid w:val="001D01D9"/>
    <w:rsid w:val="001D0356"/>
    <w:rsid w:val="001D0BFB"/>
    <w:rsid w:val="001D0F17"/>
    <w:rsid w:val="001D25EC"/>
    <w:rsid w:val="001D2DFA"/>
    <w:rsid w:val="001D344E"/>
    <w:rsid w:val="001D4362"/>
    <w:rsid w:val="001D4E08"/>
    <w:rsid w:val="001D55AB"/>
    <w:rsid w:val="001D5891"/>
    <w:rsid w:val="001D5E27"/>
    <w:rsid w:val="001D6F41"/>
    <w:rsid w:val="001D7376"/>
    <w:rsid w:val="001D7E7C"/>
    <w:rsid w:val="001E093D"/>
    <w:rsid w:val="001E0DFF"/>
    <w:rsid w:val="001E2CC1"/>
    <w:rsid w:val="001E3AC0"/>
    <w:rsid w:val="001E4A46"/>
    <w:rsid w:val="001E554A"/>
    <w:rsid w:val="001E5BDA"/>
    <w:rsid w:val="001E7F77"/>
    <w:rsid w:val="001F1307"/>
    <w:rsid w:val="001F1740"/>
    <w:rsid w:val="001F1D3B"/>
    <w:rsid w:val="001F1F34"/>
    <w:rsid w:val="001F2073"/>
    <w:rsid w:val="001F2AF3"/>
    <w:rsid w:val="001F2DA9"/>
    <w:rsid w:val="001F31A5"/>
    <w:rsid w:val="001F3BD7"/>
    <w:rsid w:val="001F3EEC"/>
    <w:rsid w:val="001F3F23"/>
    <w:rsid w:val="001F586B"/>
    <w:rsid w:val="001F5B4C"/>
    <w:rsid w:val="001F5C96"/>
    <w:rsid w:val="001F60D0"/>
    <w:rsid w:val="001F68B2"/>
    <w:rsid w:val="001F6A0D"/>
    <w:rsid w:val="001F7CCB"/>
    <w:rsid w:val="00200588"/>
    <w:rsid w:val="00200D9F"/>
    <w:rsid w:val="00201617"/>
    <w:rsid w:val="00201932"/>
    <w:rsid w:val="00202190"/>
    <w:rsid w:val="002022CC"/>
    <w:rsid w:val="0020386F"/>
    <w:rsid w:val="002042AC"/>
    <w:rsid w:val="0020502C"/>
    <w:rsid w:val="002052A7"/>
    <w:rsid w:val="002052FE"/>
    <w:rsid w:val="00205F52"/>
    <w:rsid w:val="00206360"/>
    <w:rsid w:val="0021028C"/>
    <w:rsid w:val="00210BE2"/>
    <w:rsid w:val="00210F6B"/>
    <w:rsid w:val="00211724"/>
    <w:rsid w:val="00213DB0"/>
    <w:rsid w:val="00214D84"/>
    <w:rsid w:val="00214DE3"/>
    <w:rsid w:val="002164CB"/>
    <w:rsid w:val="00216650"/>
    <w:rsid w:val="00217B82"/>
    <w:rsid w:val="00217F1A"/>
    <w:rsid w:val="00220D51"/>
    <w:rsid w:val="00220D63"/>
    <w:rsid w:val="0022195C"/>
    <w:rsid w:val="00222B1E"/>
    <w:rsid w:val="00223578"/>
    <w:rsid w:val="00223AB9"/>
    <w:rsid w:val="00225527"/>
    <w:rsid w:val="002263F3"/>
    <w:rsid w:val="00227036"/>
    <w:rsid w:val="00227367"/>
    <w:rsid w:val="002275C9"/>
    <w:rsid w:val="002301F9"/>
    <w:rsid w:val="0023032D"/>
    <w:rsid w:val="002317EB"/>
    <w:rsid w:val="002336DC"/>
    <w:rsid w:val="00233B87"/>
    <w:rsid w:val="0023435C"/>
    <w:rsid w:val="00236381"/>
    <w:rsid w:val="0023665A"/>
    <w:rsid w:val="00236666"/>
    <w:rsid w:val="00236685"/>
    <w:rsid w:val="0023688B"/>
    <w:rsid w:val="00236A31"/>
    <w:rsid w:val="00237060"/>
    <w:rsid w:val="002375A3"/>
    <w:rsid w:val="00237C2E"/>
    <w:rsid w:val="00240B5F"/>
    <w:rsid w:val="00241473"/>
    <w:rsid w:val="00241522"/>
    <w:rsid w:val="00241795"/>
    <w:rsid w:val="00242827"/>
    <w:rsid w:val="0024359B"/>
    <w:rsid w:val="0024369E"/>
    <w:rsid w:val="002439C6"/>
    <w:rsid w:val="00243C14"/>
    <w:rsid w:val="00243F53"/>
    <w:rsid w:val="00245364"/>
    <w:rsid w:val="0024623B"/>
    <w:rsid w:val="00246BEE"/>
    <w:rsid w:val="0024742F"/>
    <w:rsid w:val="002504AC"/>
    <w:rsid w:val="00251A0B"/>
    <w:rsid w:val="00251D4B"/>
    <w:rsid w:val="00251FF7"/>
    <w:rsid w:val="00252EA1"/>
    <w:rsid w:val="00253B03"/>
    <w:rsid w:val="00253E1A"/>
    <w:rsid w:val="00254931"/>
    <w:rsid w:val="0025535B"/>
    <w:rsid w:val="002559FA"/>
    <w:rsid w:val="002562EA"/>
    <w:rsid w:val="00256415"/>
    <w:rsid w:val="00256981"/>
    <w:rsid w:val="00256BE2"/>
    <w:rsid w:val="00256E46"/>
    <w:rsid w:val="002576F7"/>
    <w:rsid w:val="002579A0"/>
    <w:rsid w:val="0026010F"/>
    <w:rsid w:val="00261DA0"/>
    <w:rsid w:val="00261FEA"/>
    <w:rsid w:val="00262321"/>
    <w:rsid w:val="002637FE"/>
    <w:rsid w:val="002642A9"/>
    <w:rsid w:val="00264D0A"/>
    <w:rsid w:val="00264FDF"/>
    <w:rsid w:val="0026546D"/>
    <w:rsid w:val="0026593D"/>
    <w:rsid w:val="00266593"/>
    <w:rsid w:val="00266757"/>
    <w:rsid w:val="002667F0"/>
    <w:rsid w:val="0026710A"/>
    <w:rsid w:val="00267804"/>
    <w:rsid w:val="00270224"/>
    <w:rsid w:val="00270769"/>
    <w:rsid w:val="002710D1"/>
    <w:rsid w:val="00271149"/>
    <w:rsid w:val="0027191A"/>
    <w:rsid w:val="00272A8E"/>
    <w:rsid w:val="00274DD3"/>
    <w:rsid w:val="0027564A"/>
    <w:rsid w:val="00276297"/>
    <w:rsid w:val="002776AC"/>
    <w:rsid w:val="00277B85"/>
    <w:rsid w:val="0028086D"/>
    <w:rsid w:val="002813A1"/>
    <w:rsid w:val="002817AF"/>
    <w:rsid w:val="00281B9E"/>
    <w:rsid w:val="00281C5A"/>
    <w:rsid w:val="00282D74"/>
    <w:rsid w:val="00283502"/>
    <w:rsid w:val="0028354B"/>
    <w:rsid w:val="00283DDA"/>
    <w:rsid w:val="0028402F"/>
    <w:rsid w:val="0028422D"/>
    <w:rsid w:val="002846AB"/>
    <w:rsid w:val="00285067"/>
    <w:rsid w:val="00285588"/>
    <w:rsid w:val="00285B84"/>
    <w:rsid w:val="002871D4"/>
    <w:rsid w:val="002908C8"/>
    <w:rsid w:val="00291438"/>
    <w:rsid w:val="0029172A"/>
    <w:rsid w:val="00291E4A"/>
    <w:rsid w:val="0029270A"/>
    <w:rsid w:val="0029352D"/>
    <w:rsid w:val="00293A6F"/>
    <w:rsid w:val="00293E1D"/>
    <w:rsid w:val="00295019"/>
    <w:rsid w:val="00295E74"/>
    <w:rsid w:val="0029651E"/>
    <w:rsid w:val="00296B47"/>
    <w:rsid w:val="00297143"/>
    <w:rsid w:val="002976B3"/>
    <w:rsid w:val="00297E49"/>
    <w:rsid w:val="002A0355"/>
    <w:rsid w:val="002A0CC6"/>
    <w:rsid w:val="002A17F0"/>
    <w:rsid w:val="002A1D4B"/>
    <w:rsid w:val="002A1FE6"/>
    <w:rsid w:val="002A2012"/>
    <w:rsid w:val="002A31F5"/>
    <w:rsid w:val="002A4273"/>
    <w:rsid w:val="002A6029"/>
    <w:rsid w:val="002A7691"/>
    <w:rsid w:val="002A7D4F"/>
    <w:rsid w:val="002B140A"/>
    <w:rsid w:val="002B1512"/>
    <w:rsid w:val="002B16BA"/>
    <w:rsid w:val="002B3683"/>
    <w:rsid w:val="002B38C3"/>
    <w:rsid w:val="002B39EE"/>
    <w:rsid w:val="002B44B0"/>
    <w:rsid w:val="002B478F"/>
    <w:rsid w:val="002B5CFD"/>
    <w:rsid w:val="002B7877"/>
    <w:rsid w:val="002C0166"/>
    <w:rsid w:val="002C0DC6"/>
    <w:rsid w:val="002C10A9"/>
    <w:rsid w:val="002C189C"/>
    <w:rsid w:val="002C242E"/>
    <w:rsid w:val="002C2D19"/>
    <w:rsid w:val="002C373A"/>
    <w:rsid w:val="002C3A32"/>
    <w:rsid w:val="002C4C98"/>
    <w:rsid w:val="002C5AD8"/>
    <w:rsid w:val="002C5B2E"/>
    <w:rsid w:val="002C5E88"/>
    <w:rsid w:val="002C645B"/>
    <w:rsid w:val="002C721A"/>
    <w:rsid w:val="002C7B87"/>
    <w:rsid w:val="002D0A71"/>
    <w:rsid w:val="002D0E29"/>
    <w:rsid w:val="002D26DD"/>
    <w:rsid w:val="002D3340"/>
    <w:rsid w:val="002D455A"/>
    <w:rsid w:val="002D47A4"/>
    <w:rsid w:val="002D5D2E"/>
    <w:rsid w:val="002D5F91"/>
    <w:rsid w:val="002D6686"/>
    <w:rsid w:val="002D6739"/>
    <w:rsid w:val="002D699F"/>
    <w:rsid w:val="002D7936"/>
    <w:rsid w:val="002E0725"/>
    <w:rsid w:val="002E0D54"/>
    <w:rsid w:val="002E0EC8"/>
    <w:rsid w:val="002E2895"/>
    <w:rsid w:val="002E2D61"/>
    <w:rsid w:val="002E4C93"/>
    <w:rsid w:val="002E53C8"/>
    <w:rsid w:val="002E5D26"/>
    <w:rsid w:val="002E5EF8"/>
    <w:rsid w:val="002E785A"/>
    <w:rsid w:val="002F038D"/>
    <w:rsid w:val="002F08F6"/>
    <w:rsid w:val="002F09A8"/>
    <w:rsid w:val="002F0D7E"/>
    <w:rsid w:val="002F0F97"/>
    <w:rsid w:val="002F12A0"/>
    <w:rsid w:val="002F13B0"/>
    <w:rsid w:val="002F14B7"/>
    <w:rsid w:val="002F1834"/>
    <w:rsid w:val="002F19A3"/>
    <w:rsid w:val="002F2A2E"/>
    <w:rsid w:val="002F2AFD"/>
    <w:rsid w:val="002F2DF4"/>
    <w:rsid w:val="002F3C2D"/>
    <w:rsid w:val="002F52A5"/>
    <w:rsid w:val="002F52F1"/>
    <w:rsid w:val="002F5B26"/>
    <w:rsid w:val="002F632D"/>
    <w:rsid w:val="00300409"/>
    <w:rsid w:val="0030052C"/>
    <w:rsid w:val="0030106E"/>
    <w:rsid w:val="0030323C"/>
    <w:rsid w:val="00303866"/>
    <w:rsid w:val="00303FEC"/>
    <w:rsid w:val="003048FA"/>
    <w:rsid w:val="00304D88"/>
    <w:rsid w:val="00311D60"/>
    <w:rsid w:val="00312353"/>
    <w:rsid w:val="00313922"/>
    <w:rsid w:val="003142F7"/>
    <w:rsid w:val="003148B3"/>
    <w:rsid w:val="003156B8"/>
    <w:rsid w:val="00315895"/>
    <w:rsid w:val="00316BE8"/>
    <w:rsid w:val="003170EA"/>
    <w:rsid w:val="00322922"/>
    <w:rsid w:val="00322956"/>
    <w:rsid w:val="00326775"/>
    <w:rsid w:val="003276FA"/>
    <w:rsid w:val="003279B7"/>
    <w:rsid w:val="0033126B"/>
    <w:rsid w:val="00331D4A"/>
    <w:rsid w:val="00331DF5"/>
    <w:rsid w:val="00332B7E"/>
    <w:rsid w:val="00333C7D"/>
    <w:rsid w:val="00334004"/>
    <w:rsid w:val="003344BA"/>
    <w:rsid w:val="00334B27"/>
    <w:rsid w:val="00337446"/>
    <w:rsid w:val="00337CDA"/>
    <w:rsid w:val="00340D12"/>
    <w:rsid w:val="00340DEF"/>
    <w:rsid w:val="003418AF"/>
    <w:rsid w:val="00341B6B"/>
    <w:rsid w:val="00342308"/>
    <w:rsid w:val="00342852"/>
    <w:rsid w:val="0034286F"/>
    <w:rsid w:val="0034373B"/>
    <w:rsid w:val="003449CC"/>
    <w:rsid w:val="00347301"/>
    <w:rsid w:val="00347F99"/>
    <w:rsid w:val="00350624"/>
    <w:rsid w:val="0035186F"/>
    <w:rsid w:val="0035377F"/>
    <w:rsid w:val="00353F13"/>
    <w:rsid w:val="00355309"/>
    <w:rsid w:val="00356EC1"/>
    <w:rsid w:val="00357484"/>
    <w:rsid w:val="00357F0A"/>
    <w:rsid w:val="00361F1F"/>
    <w:rsid w:val="00361FA6"/>
    <w:rsid w:val="00362132"/>
    <w:rsid w:val="00362EA4"/>
    <w:rsid w:val="0036359C"/>
    <w:rsid w:val="0036562D"/>
    <w:rsid w:val="0036645B"/>
    <w:rsid w:val="00366E4C"/>
    <w:rsid w:val="00367E9E"/>
    <w:rsid w:val="00370287"/>
    <w:rsid w:val="00370614"/>
    <w:rsid w:val="003718DA"/>
    <w:rsid w:val="0037190C"/>
    <w:rsid w:val="0037260A"/>
    <w:rsid w:val="003727EB"/>
    <w:rsid w:val="00372EB8"/>
    <w:rsid w:val="0037363B"/>
    <w:rsid w:val="00374ED5"/>
    <w:rsid w:val="00374F95"/>
    <w:rsid w:val="003750CE"/>
    <w:rsid w:val="003757EA"/>
    <w:rsid w:val="003764EB"/>
    <w:rsid w:val="00376D5B"/>
    <w:rsid w:val="00377424"/>
    <w:rsid w:val="0037755A"/>
    <w:rsid w:val="0037756F"/>
    <w:rsid w:val="003805A8"/>
    <w:rsid w:val="00380DE1"/>
    <w:rsid w:val="00381086"/>
    <w:rsid w:val="00382D44"/>
    <w:rsid w:val="00382F43"/>
    <w:rsid w:val="00383341"/>
    <w:rsid w:val="00383C7A"/>
    <w:rsid w:val="00383F87"/>
    <w:rsid w:val="00384054"/>
    <w:rsid w:val="00384FC7"/>
    <w:rsid w:val="003853B1"/>
    <w:rsid w:val="003867D9"/>
    <w:rsid w:val="00386E4C"/>
    <w:rsid w:val="00387880"/>
    <w:rsid w:val="00387CA1"/>
    <w:rsid w:val="00391103"/>
    <w:rsid w:val="00392AA7"/>
    <w:rsid w:val="00392FCE"/>
    <w:rsid w:val="003937ED"/>
    <w:rsid w:val="00393EF9"/>
    <w:rsid w:val="003944CA"/>
    <w:rsid w:val="003946A5"/>
    <w:rsid w:val="003957C8"/>
    <w:rsid w:val="003957D2"/>
    <w:rsid w:val="00395D63"/>
    <w:rsid w:val="00396673"/>
    <w:rsid w:val="00396795"/>
    <w:rsid w:val="00396A90"/>
    <w:rsid w:val="00396B2E"/>
    <w:rsid w:val="00397AA0"/>
    <w:rsid w:val="00397E58"/>
    <w:rsid w:val="003A050C"/>
    <w:rsid w:val="003A079B"/>
    <w:rsid w:val="003A11BA"/>
    <w:rsid w:val="003A1AF5"/>
    <w:rsid w:val="003A2069"/>
    <w:rsid w:val="003A2369"/>
    <w:rsid w:val="003A362E"/>
    <w:rsid w:val="003A3C86"/>
    <w:rsid w:val="003A50EF"/>
    <w:rsid w:val="003A57D0"/>
    <w:rsid w:val="003A5DFF"/>
    <w:rsid w:val="003A7187"/>
    <w:rsid w:val="003A7FA1"/>
    <w:rsid w:val="003B01E2"/>
    <w:rsid w:val="003B10FA"/>
    <w:rsid w:val="003B11CE"/>
    <w:rsid w:val="003B1281"/>
    <w:rsid w:val="003B12F6"/>
    <w:rsid w:val="003B1336"/>
    <w:rsid w:val="003B15E4"/>
    <w:rsid w:val="003B1771"/>
    <w:rsid w:val="003B272B"/>
    <w:rsid w:val="003B3564"/>
    <w:rsid w:val="003B47F0"/>
    <w:rsid w:val="003B4E5B"/>
    <w:rsid w:val="003B5ECF"/>
    <w:rsid w:val="003B6CFB"/>
    <w:rsid w:val="003B796D"/>
    <w:rsid w:val="003C1F41"/>
    <w:rsid w:val="003C203F"/>
    <w:rsid w:val="003C3DD0"/>
    <w:rsid w:val="003C5D12"/>
    <w:rsid w:val="003C67F9"/>
    <w:rsid w:val="003C68EE"/>
    <w:rsid w:val="003C78EB"/>
    <w:rsid w:val="003D011D"/>
    <w:rsid w:val="003D0424"/>
    <w:rsid w:val="003D12D0"/>
    <w:rsid w:val="003D14C9"/>
    <w:rsid w:val="003D1E1B"/>
    <w:rsid w:val="003D1F69"/>
    <w:rsid w:val="003D3CC2"/>
    <w:rsid w:val="003D46D9"/>
    <w:rsid w:val="003D59CC"/>
    <w:rsid w:val="003D7EB7"/>
    <w:rsid w:val="003E0623"/>
    <w:rsid w:val="003E124F"/>
    <w:rsid w:val="003E1E18"/>
    <w:rsid w:val="003E2360"/>
    <w:rsid w:val="003E5A00"/>
    <w:rsid w:val="003E695C"/>
    <w:rsid w:val="003E798F"/>
    <w:rsid w:val="003E7EB3"/>
    <w:rsid w:val="003F10DB"/>
    <w:rsid w:val="003F1356"/>
    <w:rsid w:val="003F14BC"/>
    <w:rsid w:val="003F2FEB"/>
    <w:rsid w:val="003F4119"/>
    <w:rsid w:val="003F43DC"/>
    <w:rsid w:val="003F4997"/>
    <w:rsid w:val="003F5250"/>
    <w:rsid w:val="003F552F"/>
    <w:rsid w:val="003F7F52"/>
    <w:rsid w:val="00400517"/>
    <w:rsid w:val="00400642"/>
    <w:rsid w:val="00400D2F"/>
    <w:rsid w:val="00400EB8"/>
    <w:rsid w:val="00401B74"/>
    <w:rsid w:val="00403328"/>
    <w:rsid w:val="004039F3"/>
    <w:rsid w:val="00404C31"/>
    <w:rsid w:val="00404EF1"/>
    <w:rsid w:val="0040571A"/>
    <w:rsid w:val="00405A77"/>
    <w:rsid w:val="00405B48"/>
    <w:rsid w:val="00405CF4"/>
    <w:rsid w:val="004060CC"/>
    <w:rsid w:val="00406887"/>
    <w:rsid w:val="00410BB8"/>
    <w:rsid w:val="00412408"/>
    <w:rsid w:val="00412491"/>
    <w:rsid w:val="00412648"/>
    <w:rsid w:val="00412DC4"/>
    <w:rsid w:val="004131EA"/>
    <w:rsid w:val="004133A5"/>
    <w:rsid w:val="00413529"/>
    <w:rsid w:val="004136EC"/>
    <w:rsid w:val="00415B1D"/>
    <w:rsid w:val="00415E98"/>
    <w:rsid w:val="004177F6"/>
    <w:rsid w:val="00420364"/>
    <w:rsid w:val="00420A78"/>
    <w:rsid w:val="004213C9"/>
    <w:rsid w:val="0042174F"/>
    <w:rsid w:val="00421877"/>
    <w:rsid w:val="004219F5"/>
    <w:rsid w:val="00421B0F"/>
    <w:rsid w:val="004227F1"/>
    <w:rsid w:val="00422AE3"/>
    <w:rsid w:val="0042493E"/>
    <w:rsid w:val="004252EC"/>
    <w:rsid w:val="00430374"/>
    <w:rsid w:val="0043046F"/>
    <w:rsid w:val="00430508"/>
    <w:rsid w:val="00430C3A"/>
    <w:rsid w:val="0043117C"/>
    <w:rsid w:val="00432601"/>
    <w:rsid w:val="004329D2"/>
    <w:rsid w:val="004337C6"/>
    <w:rsid w:val="00433958"/>
    <w:rsid w:val="00433F50"/>
    <w:rsid w:val="0043422D"/>
    <w:rsid w:val="004355EC"/>
    <w:rsid w:val="0043562F"/>
    <w:rsid w:val="004367C5"/>
    <w:rsid w:val="00436D76"/>
    <w:rsid w:val="00436EFA"/>
    <w:rsid w:val="004378E4"/>
    <w:rsid w:val="0044105B"/>
    <w:rsid w:val="00441CE2"/>
    <w:rsid w:val="00441E05"/>
    <w:rsid w:val="00443CFA"/>
    <w:rsid w:val="0044469C"/>
    <w:rsid w:val="00444B6C"/>
    <w:rsid w:val="004450D6"/>
    <w:rsid w:val="0044666B"/>
    <w:rsid w:val="004466E3"/>
    <w:rsid w:val="004475C0"/>
    <w:rsid w:val="00447BF2"/>
    <w:rsid w:val="00450A9F"/>
    <w:rsid w:val="004542DF"/>
    <w:rsid w:val="00454E00"/>
    <w:rsid w:val="00456CEA"/>
    <w:rsid w:val="00457107"/>
    <w:rsid w:val="00460CEE"/>
    <w:rsid w:val="004612F4"/>
    <w:rsid w:val="00462ACD"/>
    <w:rsid w:val="00462FA6"/>
    <w:rsid w:val="004637A8"/>
    <w:rsid w:val="0046388D"/>
    <w:rsid w:val="00464B99"/>
    <w:rsid w:val="00464EB5"/>
    <w:rsid w:val="00465956"/>
    <w:rsid w:val="00465E0D"/>
    <w:rsid w:val="00467266"/>
    <w:rsid w:val="00467C59"/>
    <w:rsid w:val="0047047F"/>
    <w:rsid w:val="00471585"/>
    <w:rsid w:val="00471D10"/>
    <w:rsid w:val="00475A00"/>
    <w:rsid w:val="00475D11"/>
    <w:rsid w:val="00477173"/>
    <w:rsid w:val="004776FE"/>
    <w:rsid w:val="00477B91"/>
    <w:rsid w:val="00480564"/>
    <w:rsid w:val="00481271"/>
    <w:rsid w:val="00481C5B"/>
    <w:rsid w:val="00481DEE"/>
    <w:rsid w:val="00483434"/>
    <w:rsid w:val="00483FF6"/>
    <w:rsid w:val="00485FF4"/>
    <w:rsid w:val="00486E44"/>
    <w:rsid w:val="004871CA"/>
    <w:rsid w:val="00487469"/>
    <w:rsid w:val="00487F81"/>
    <w:rsid w:val="0049032F"/>
    <w:rsid w:val="00490CE1"/>
    <w:rsid w:val="00490D76"/>
    <w:rsid w:val="00491510"/>
    <w:rsid w:val="00491C88"/>
    <w:rsid w:val="004922F3"/>
    <w:rsid w:val="004923D5"/>
    <w:rsid w:val="004929C3"/>
    <w:rsid w:val="004937CD"/>
    <w:rsid w:val="00493C3A"/>
    <w:rsid w:val="00494413"/>
    <w:rsid w:val="004944B5"/>
    <w:rsid w:val="00495779"/>
    <w:rsid w:val="0049581F"/>
    <w:rsid w:val="00495CFC"/>
    <w:rsid w:val="00496E62"/>
    <w:rsid w:val="004A0CBD"/>
    <w:rsid w:val="004A12B5"/>
    <w:rsid w:val="004A1623"/>
    <w:rsid w:val="004A3B29"/>
    <w:rsid w:val="004A3B59"/>
    <w:rsid w:val="004A3D4A"/>
    <w:rsid w:val="004A440F"/>
    <w:rsid w:val="004A53FF"/>
    <w:rsid w:val="004A5CFD"/>
    <w:rsid w:val="004A65AE"/>
    <w:rsid w:val="004A6BA3"/>
    <w:rsid w:val="004A6C3F"/>
    <w:rsid w:val="004A7DA3"/>
    <w:rsid w:val="004B27FF"/>
    <w:rsid w:val="004B2C6C"/>
    <w:rsid w:val="004B3024"/>
    <w:rsid w:val="004B3450"/>
    <w:rsid w:val="004B3C29"/>
    <w:rsid w:val="004B4813"/>
    <w:rsid w:val="004B486D"/>
    <w:rsid w:val="004B5CFB"/>
    <w:rsid w:val="004B64A6"/>
    <w:rsid w:val="004B6E6C"/>
    <w:rsid w:val="004B7E23"/>
    <w:rsid w:val="004C015E"/>
    <w:rsid w:val="004C01B6"/>
    <w:rsid w:val="004C116F"/>
    <w:rsid w:val="004C421D"/>
    <w:rsid w:val="004C4A32"/>
    <w:rsid w:val="004C4A54"/>
    <w:rsid w:val="004C4F9D"/>
    <w:rsid w:val="004C62B6"/>
    <w:rsid w:val="004C78B4"/>
    <w:rsid w:val="004D04A0"/>
    <w:rsid w:val="004D0988"/>
    <w:rsid w:val="004D0AAF"/>
    <w:rsid w:val="004D1D42"/>
    <w:rsid w:val="004D1FDC"/>
    <w:rsid w:val="004D2378"/>
    <w:rsid w:val="004D2709"/>
    <w:rsid w:val="004D394D"/>
    <w:rsid w:val="004D4AEE"/>
    <w:rsid w:val="004D51DA"/>
    <w:rsid w:val="004D6557"/>
    <w:rsid w:val="004D6DE8"/>
    <w:rsid w:val="004E0560"/>
    <w:rsid w:val="004E10FB"/>
    <w:rsid w:val="004E1D40"/>
    <w:rsid w:val="004E1D5D"/>
    <w:rsid w:val="004E21E6"/>
    <w:rsid w:val="004E3422"/>
    <w:rsid w:val="004E382A"/>
    <w:rsid w:val="004E3A29"/>
    <w:rsid w:val="004E3DB8"/>
    <w:rsid w:val="004E50BC"/>
    <w:rsid w:val="004E555A"/>
    <w:rsid w:val="004E59C3"/>
    <w:rsid w:val="004E5C7A"/>
    <w:rsid w:val="004F0CF7"/>
    <w:rsid w:val="004F5630"/>
    <w:rsid w:val="004F5BFE"/>
    <w:rsid w:val="004F79D5"/>
    <w:rsid w:val="004F79E9"/>
    <w:rsid w:val="005015E4"/>
    <w:rsid w:val="00501C88"/>
    <w:rsid w:val="00502065"/>
    <w:rsid w:val="00502554"/>
    <w:rsid w:val="00502849"/>
    <w:rsid w:val="00503450"/>
    <w:rsid w:val="00503949"/>
    <w:rsid w:val="00503F2E"/>
    <w:rsid w:val="005049EB"/>
    <w:rsid w:val="00504B60"/>
    <w:rsid w:val="005051A0"/>
    <w:rsid w:val="005056D4"/>
    <w:rsid w:val="00505B02"/>
    <w:rsid w:val="005066CE"/>
    <w:rsid w:val="005069C4"/>
    <w:rsid w:val="00506C62"/>
    <w:rsid w:val="00506E6B"/>
    <w:rsid w:val="00507BDD"/>
    <w:rsid w:val="00513335"/>
    <w:rsid w:val="005143A1"/>
    <w:rsid w:val="005143CE"/>
    <w:rsid w:val="00514D12"/>
    <w:rsid w:val="00514D60"/>
    <w:rsid w:val="005167FD"/>
    <w:rsid w:val="005179A5"/>
    <w:rsid w:val="0052076F"/>
    <w:rsid w:val="005214BD"/>
    <w:rsid w:val="00521A06"/>
    <w:rsid w:val="00521EA2"/>
    <w:rsid w:val="00523393"/>
    <w:rsid w:val="00523625"/>
    <w:rsid w:val="00523836"/>
    <w:rsid w:val="00524601"/>
    <w:rsid w:val="00524F1F"/>
    <w:rsid w:val="00526109"/>
    <w:rsid w:val="005263FD"/>
    <w:rsid w:val="00526E63"/>
    <w:rsid w:val="005271D7"/>
    <w:rsid w:val="00527BD3"/>
    <w:rsid w:val="00531311"/>
    <w:rsid w:val="00532679"/>
    <w:rsid w:val="0053311D"/>
    <w:rsid w:val="00533826"/>
    <w:rsid w:val="005363FA"/>
    <w:rsid w:val="00536430"/>
    <w:rsid w:val="005370D5"/>
    <w:rsid w:val="00537C43"/>
    <w:rsid w:val="00540316"/>
    <w:rsid w:val="00541966"/>
    <w:rsid w:val="00541A0F"/>
    <w:rsid w:val="00541BFD"/>
    <w:rsid w:val="00541D9F"/>
    <w:rsid w:val="00541DAB"/>
    <w:rsid w:val="00543CBB"/>
    <w:rsid w:val="00544281"/>
    <w:rsid w:val="00544313"/>
    <w:rsid w:val="00544C2C"/>
    <w:rsid w:val="00545ED6"/>
    <w:rsid w:val="00546486"/>
    <w:rsid w:val="005464EB"/>
    <w:rsid w:val="00546B2B"/>
    <w:rsid w:val="005476E9"/>
    <w:rsid w:val="005478A7"/>
    <w:rsid w:val="0055169C"/>
    <w:rsid w:val="0055219C"/>
    <w:rsid w:val="00552CD4"/>
    <w:rsid w:val="00552FDA"/>
    <w:rsid w:val="0055478D"/>
    <w:rsid w:val="005559BD"/>
    <w:rsid w:val="00556590"/>
    <w:rsid w:val="00556D1D"/>
    <w:rsid w:val="00557072"/>
    <w:rsid w:val="005571F9"/>
    <w:rsid w:val="00557555"/>
    <w:rsid w:val="0055765C"/>
    <w:rsid w:val="005601D4"/>
    <w:rsid w:val="0056208E"/>
    <w:rsid w:val="00562F73"/>
    <w:rsid w:val="005633E2"/>
    <w:rsid w:val="00563EC7"/>
    <w:rsid w:val="00564494"/>
    <w:rsid w:val="005647D3"/>
    <w:rsid w:val="00565363"/>
    <w:rsid w:val="005657A1"/>
    <w:rsid w:val="00565CE6"/>
    <w:rsid w:val="00565F41"/>
    <w:rsid w:val="005663B1"/>
    <w:rsid w:val="00566452"/>
    <w:rsid w:val="00570455"/>
    <w:rsid w:val="005706C8"/>
    <w:rsid w:val="00570DC7"/>
    <w:rsid w:val="00571427"/>
    <w:rsid w:val="00571ABB"/>
    <w:rsid w:val="00571EE0"/>
    <w:rsid w:val="00572A04"/>
    <w:rsid w:val="00573AD3"/>
    <w:rsid w:val="005740B2"/>
    <w:rsid w:val="00574A82"/>
    <w:rsid w:val="00576E4F"/>
    <w:rsid w:val="00580085"/>
    <w:rsid w:val="00580191"/>
    <w:rsid w:val="00580AF6"/>
    <w:rsid w:val="0058267D"/>
    <w:rsid w:val="00583666"/>
    <w:rsid w:val="005836A7"/>
    <w:rsid w:val="00584577"/>
    <w:rsid w:val="0058471D"/>
    <w:rsid w:val="005848F7"/>
    <w:rsid w:val="00584D5D"/>
    <w:rsid w:val="00586220"/>
    <w:rsid w:val="00590DB4"/>
    <w:rsid w:val="00591FBC"/>
    <w:rsid w:val="00592332"/>
    <w:rsid w:val="00592FEB"/>
    <w:rsid w:val="00593433"/>
    <w:rsid w:val="00593DA0"/>
    <w:rsid w:val="00593FF2"/>
    <w:rsid w:val="005940EC"/>
    <w:rsid w:val="0059704B"/>
    <w:rsid w:val="00597179"/>
    <w:rsid w:val="00597DBC"/>
    <w:rsid w:val="00597EC2"/>
    <w:rsid w:val="005A0A55"/>
    <w:rsid w:val="005A0D34"/>
    <w:rsid w:val="005A196A"/>
    <w:rsid w:val="005A1F86"/>
    <w:rsid w:val="005A20A2"/>
    <w:rsid w:val="005A3156"/>
    <w:rsid w:val="005A3680"/>
    <w:rsid w:val="005A5BAC"/>
    <w:rsid w:val="005A5E06"/>
    <w:rsid w:val="005A67B8"/>
    <w:rsid w:val="005A71BD"/>
    <w:rsid w:val="005B1E37"/>
    <w:rsid w:val="005B6105"/>
    <w:rsid w:val="005B6C59"/>
    <w:rsid w:val="005B7589"/>
    <w:rsid w:val="005B78F1"/>
    <w:rsid w:val="005B7C15"/>
    <w:rsid w:val="005C2459"/>
    <w:rsid w:val="005C2B68"/>
    <w:rsid w:val="005C3C41"/>
    <w:rsid w:val="005C50FD"/>
    <w:rsid w:val="005C5BBF"/>
    <w:rsid w:val="005C6751"/>
    <w:rsid w:val="005D0A42"/>
    <w:rsid w:val="005D0FA7"/>
    <w:rsid w:val="005D172B"/>
    <w:rsid w:val="005D1ED7"/>
    <w:rsid w:val="005D22FB"/>
    <w:rsid w:val="005D5211"/>
    <w:rsid w:val="005D5701"/>
    <w:rsid w:val="005D70A1"/>
    <w:rsid w:val="005D75AC"/>
    <w:rsid w:val="005E1116"/>
    <w:rsid w:val="005E18B7"/>
    <w:rsid w:val="005E193B"/>
    <w:rsid w:val="005E2571"/>
    <w:rsid w:val="005E2ADB"/>
    <w:rsid w:val="005E2EB5"/>
    <w:rsid w:val="005E36A1"/>
    <w:rsid w:val="005E388B"/>
    <w:rsid w:val="005E5567"/>
    <w:rsid w:val="005E685A"/>
    <w:rsid w:val="005F040A"/>
    <w:rsid w:val="005F0FD1"/>
    <w:rsid w:val="005F29FD"/>
    <w:rsid w:val="005F3CD9"/>
    <w:rsid w:val="005F42C0"/>
    <w:rsid w:val="005F52CF"/>
    <w:rsid w:val="005F6116"/>
    <w:rsid w:val="005F63A0"/>
    <w:rsid w:val="005F7784"/>
    <w:rsid w:val="006000D7"/>
    <w:rsid w:val="0060036A"/>
    <w:rsid w:val="00600E26"/>
    <w:rsid w:val="00601568"/>
    <w:rsid w:val="00602FA0"/>
    <w:rsid w:val="0060323F"/>
    <w:rsid w:val="006043C1"/>
    <w:rsid w:val="006044D1"/>
    <w:rsid w:val="00606BD1"/>
    <w:rsid w:val="00606F4E"/>
    <w:rsid w:val="0060773E"/>
    <w:rsid w:val="006105D7"/>
    <w:rsid w:val="006111A2"/>
    <w:rsid w:val="0061165D"/>
    <w:rsid w:val="006116A8"/>
    <w:rsid w:val="00611B5F"/>
    <w:rsid w:val="006124CC"/>
    <w:rsid w:val="006126F7"/>
    <w:rsid w:val="0061402F"/>
    <w:rsid w:val="00614D10"/>
    <w:rsid w:val="00615155"/>
    <w:rsid w:val="00615A85"/>
    <w:rsid w:val="00615C65"/>
    <w:rsid w:val="006167EF"/>
    <w:rsid w:val="0061710C"/>
    <w:rsid w:val="00617253"/>
    <w:rsid w:val="00617D0E"/>
    <w:rsid w:val="00617EC1"/>
    <w:rsid w:val="00617F3F"/>
    <w:rsid w:val="00617F71"/>
    <w:rsid w:val="006207C4"/>
    <w:rsid w:val="0062193D"/>
    <w:rsid w:val="00621CEF"/>
    <w:rsid w:val="00622E59"/>
    <w:rsid w:val="006235CE"/>
    <w:rsid w:val="00624EA7"/>
    <w:rsid w:val="00624EDD"/>
    <w:rsid w:val="00625799"/>
    <w:rsid w:val="00625987"/>
    <w:rsid w:val="006268C6"/>
    <w:rsid w:val="00627A5B"/>
    <w:rsid w:val="006302C0"/>
    <w:rsid w:val="0063040A"/>
    <w:rsid w:val="0063045C"/>
    <w:rsid w:val="00630AAE"/>
    <w:rsid w:val="00630EFD"/>
    <w:rsid w:val="00631262"/>
    <w:rsid w:val="00631874"/>
    <w:rsid w:val="00634C2E"/>
    <w:rsid w:val="00635BC4"/>
    <w:rsid w:val="00635E2F"/>
    <w:rsid w:val="006361CF"/>
    <w:rsid w:val="00637C02"/>
    <w:rsid w:val="006402A0"/>
    <w:rsid w:val="00640B2D"/>
    <w:rsid w:val="00642709"/>
    <w:rsid w:val="00642A52"/>
    <w:rsid w:val="00642B4C"/>
    <w:rsid w:val="006430A5"/>
    <w:rsid w:val="00644DD4"/>
    <w:rsid w:val="0064513E"/>
    <w:rsid w:val="00645E21"/>
    <w:rsid w:val="00646C29"/>
    <w:rsid w:val="00650D39"/>
    <w:rsid w:val="00652B75"/>
    <w:rsid w:val="00652E08"/>
    <w:rsid w:val="00654CA4"/>
    <w:rsid w:val="00655D42"/>
    <w:rsid w:val="00655E08"/>
    <w:rsid w:val="00656595"/>
    <w:rsid w:val="00656B9C"/>
    <w:rsid w:val="00656DC0"/>
    <w:rsid w:val="00662C3E"/>
    <w:rsid w:val="006635BD"/>
    <w:rsid w:val="00663791"/>
    <w:rsid w:val="00663F07"/>
    <w:rsid w:val="00670172"/>
    <w:rsid w:val="006705FB"/>
    <w:rsid w:val="006707DF"/>
    <w:rsid w:val="0067110D"/>
    <w:rsid w:val="00671287"/>
    <w:rsid w:val="00671B13"/>
    <w:rsid w:val="00672E05"/>
    <w:rsid w:val="00673E5B"/>
    <w:rsid w:val="00675E7F"/>
    <w:rsid w:val="00676839"/>
    <w:rsid w:val="00677517"/>
    <w:rsid w:val="006801FB"/>
    <w:rsid w:val="00680EAB"/>
    <w:rsid w:val="006810C1"/>
    <w:rsid w:val="00683988"/>
    <w:rsid w:val="00683FE1"/>
    <w:rsid w:val="006840A1"/>
    <w:rsid w:val="00684252"/>
    <w:rsid w:val="006844E3"/>
    <w:rsid w:val="00685173"/>
    <w:rsid w:val="006852B8"/>
    <w:rsid w:val="006855AB"/>
    <w:rsid w:val="006858A8"/>
    <w:rsid w:val="00685CA2"/>
    <w:rsid w:val="006862FE"/>
    <w:rsid w:val="00686E05"/>
    <w:rsid w:val="00687223"/>
    <w:rsid w:val="00687B8D"/>
    <w:rsid w:val="00687C07"/>
    <w:rsid w:val="00687F02"/>
    <w:rsid w:val="00690AD4"/>
    <w:rsid w:val="0069115E"/>
    <w:rsid w:val="00691D71"/>
    <w:rsid w:val="006941C6"/>
    <w:rsid w:val="0069424F"/>
    <w:rsid w:val="0069468C"/>
    <w:rsid w:val="00695085"/>
    <w:rsid w:val="0069583F"/>
    <w:rsid w:val="00695C2C"/>
    <w:rsid w:val="006961DE"/>
    <w:rsid w:val="00697AB0"/>
    <w:rsid w:val="00697ED2"/>
    <w:rsid w:val="00697F7F"/>
    <w:rsid w:val="006A08FD"/>
    <w:rsid w:val="006A216C"/>
    <w:rsid w:val="006A2817"/>
    <w:rsid w:val="006A642E"/>
    <w:rsid w:val="006A6CA6"/>
    <w:rsid w:val="006A6EAC"/>
    <w:rsid w:val="006A775F"/>
    <w:rsid w:val="006B00C6"/>
    <w:rsid w:val="006B23D3"/>
    <w:rsid w:val="006B2EB3"/>
    <w:rsid w:val="006B3052"/>
    <w:rsid w:val="006B3AE4"/>
    <w:rsid w:val="006B428C"/>
    <w:rsid w:val="006B58C7"/>
    <w:rsid w:val="006B5E2C"/>
    <w:rsid w:val="006B6D7B"/>
    <w:rsid w:val="006B713D"/>
    <w:rsid w:val="006C08C8"/>
    <w:rsid w:val="006C0E59"/>
    <w:rsid w:val="006C2379"/>
    <w:rsid w:val="006C25B6"/>
    <w:rsid w:val="006C261C"/>
    <w:rsid w:val="006C2F87"/>
    <w:rsid w:val="006C35FF"/>
    <w:rsid w:val="006C463B"/>
    <w:rsid w:val="006C4EC1"/>
    <w:rsid w:val="006C5BEE"/>
    <w:rsid w:val="006D2812"/>
    <w:rsid w:val="006D4563"/>
    <w:rsid w:val="006D623B"/>
    <w:rsid w:val="006D6888"/>
    <w:rsid w:val="006D6D09"/>
    <w:rsid w:val="006D6D9D"/>
    <w:rsid w:val="006D7B5B"/>
    <w:rsid w:val="006D7E50"/>
    <w:rsid w:val="006E1292"/>
    <w:rsid w:val="006E143B"/>
    <w:rsid w:val="006E1B18"/>
    <w:rsid w:val="006E21E9"/>
    <w:rsid w:val="006E2810"/>
    <w:rsid w:val="006E2EB2"/>
    <w:rsid w:val="006E33AA"/>
    <w:rsid w:val="006E3AD9"/>
    <w:rsid w:val="006E4979"/>
    <w:rsid w:val="006E6577"/>
    <w:rsid w:val="006E65B4"/>
    <w:rsid w:val="006E6A77"/>
    <w:rsid w:val="006E6C3A"/>
    <w:rsid w:val="006E7CFE"/>
    <w:rsid w:val="006F0970"/>
    <w:rsid w:val="006F13FA"/>
    <w:rsid w:val="006F194F"/>
    <w:rsid w:val="006F3C05"/>
    <w:rsid w:val="006F4253"/>
    <w:rsid w:val="006F4524"/>
    <w:rsid w:val="006F4B74"/>
    <w:rsid w:val="006F4E1F"/>
    <w:rsid w:val="006F5877"/>
    <w:rsid w:val="006F646D"/>
    <w:rsid w:val="006F659F"/>
    <w:rsid w:val="006F6F9E"/>
    <w:rsid w:val="006F7066"/>
    <w:rsid w:val="006F7EAA"/>
    <w:rsid w:val="00701B3D"/>
    <w:rsid w:val="00703957"/>
    <w:rsid w:val="00704593"/>
    <w:rsid w:val="007045A5"/>
    <w:rsid w:val="007045B5"/>
    <w:rsid w:val="00710F47"/>
    <w:rsid w:val="00711457"/>
    <w:rsid w:val="00712483"/>
    <w:rsid w:val="007132C1"/>
    <w:rsid w:val="00713979"/>
    <w:rsid w:val="00714129"/>
    <w:rsid w:val="007146EB"/>
    <w:rsid w:val="00714E50"/>
    <w:rsid w:val="00715E50"/>
    <w:rsid w:val="007163EF"/>
    <w:rsid w:val="00716C98"/>
    <w:rsid w:val="007172F0"/>
    <w:rsid w:val="00717541"/>
    <w:rsid w:val="007178A7"/>
    <w:rsid w:val="00720203"/>
    <w:rsid w:val="007228B5"/>
    <w:rsid w:val="007228C4"/>
    <w:rsid w:val="0072400D"/>
    <w:rsid w:val="007247A4"/>
    <w:rsid w:val="00725456"/>
    <w:rsid w:val="007255D4"/>
    <w:rsid w:val="00725947"/>
    <w:rsid w:val="00725A18"/>
    <w:rsid w:val="00727988"/>
    <w:rsid w:val="00727D42"/>
    <w:rsid w:val="0073023C"/>
    <w:rsid w:val="00730E28"/>
    <w:rsid w:val="007318EC"/>
    <w:rsid w:val="00731E4C"/>
    <w:rsid w:val="0073241A"/>
    <w:rsid w:val="00732E55"/>
    <w:rsid w:val="0073328C"/>
    <w:rsid w:val="00733C3A"/>
    <w:rsid w:val="00734976"/>
    <w:rsid w:val="00736E5D"/>
    <w:rsid w:val="007379FE"/>
    <w:rsid w:val="007401E1"/>
    <w:rsid w:val="00740E39"/>
    <w:rsid w:val="00741C19"/>
    <w:rsid w:val="00743675"/>
    <w:rsid w:val="00743867"/>
    <w:rsid w:val="00743A07"/>
    <w:rsid w:val="0074506E"/>
    <w:rsid w:val="007467E1"/>
    <w:rsid w:val="00746C40"/>
    <w:rsid w:val="00750B1D"/>
    <w:rsid w:val="007510DB"/>
    <w:rsid w:val="007516A2"/>
    <w:rsid w:val="007517A9"/>
    <w:rsid w:val="007517C4"/>
    <w:rsid w:val="00752D97"/>
    <w:rsid w:val="00753079"/>
    <w:rsid w:val="00753757"/>
    <w:rsid w:val="00753AB8"/>
    <w:rsid w:val="007543F8"/>
    <w:rsid w:val="007549E7"/>
    <w:rsid w:val="00754E6F"/>
    <w:rsid w:val="00754F32"/>
    <w:rsid w:val="007552F8"/>
    <w:rsid w:val="00755775"/>
    <w:rsid w:val="007608F8"/>
    <w:rsid w:val="00760F0E"/>
    <w:rsid w:val="00761189"/>
    <w:rsid w:val="007615A1"/>
    <w:rsid w:val="007619B0"/>
    <w:rsid w:val="007628E4"/>
    <w:rsid w:val="00765ED9"/>
    <w:rsid w:val="00767472"/>
    <w:rsid w:val="00767B4E"/>
    <w:rsid w:val="0077044A"/>
    <w:rsid w:val="00770719"/>
    <w:rsid w:val="00770D81"/>
    <w:rsid w:val="00770EA5"/>
    <w:rsid w:val="00770F14"/>
    <w:rsid w:val="007722CB"/>
    <w:rsid w:val="00772DA0"/>
    <w:rsid w:val="007732F5"/>
    <w:rsid w:val="00773302"/>
    <w:rsid w:val="00773515"/>
    <w:rsid w:val="00775201"/>
    <w:rsid w:val="00776A8B"/>
    <w:rsid w:val="00776FBF"/>
    <w:rsid w:val="00777771"/>
    <w:rsid w:val="00777C07"/>
    <w:rsid w:val="0078029E"/>
    <w:rsid w:val="0078093E"/>
    <w:rsid w:val="00781E0E"/>
    <w:rsid w:val="00782DF7"/>
    <w:rsid w:val="00783469"/>
    <w:rsid w:val="007843A8"/>
    <w:rsid w:val="00785B58"/>
    <w:rsid w:val="00785E36"/>
    <w:rsid w:val="00790342"/>
    <w:rsid w:val="0079034F"/>
    <w:rsid w:val="00791A13"/>
    <w:rsid w:val="0079232C"/>
    <w:rsid w:val="00792962"/>
    <w:rsid w:val="00792F0B"/>
    <w:rsid w:val="00793715"/>
    <w:rsid w:val="0079385F"/>
    <w:rsid w:val="0079557D"/>
    <w:rsid w:val="00796207"/>
    <w:rsid w:val="00796C2C"/>
    <w:rsid w:val="0079749A"/>
    <w:rsid w:val="007978C1"/>
    <w:rsid w:val="00797949"/>
    <w:rsid w:val="007A00A8"/>
    <w:rsid w:val="007A01ED"/>
    <w:rsid w:val="007A1EFD"/>
    <w:rsid w:val="007A2CF7"/>
    <w:rsid w:val="007A2F9A"/>
    <w:rsid w:val="007A5808"/>
    <w:rsid w:val="007A584C"/>
    <w:rsid w:val="007A5DB7"/>
    <w:rsid w:val="007A65D7"/>
    <w:rsid w:val="007A7063"/>
    <w:rsid w:val="007A7374"/>
    <w:rsid w:val="007A75D4"/>
    <w:rsid w:val="007B11B8"/>
    <w:rsid w:val="007B16FF"/>
    <w:rsid w:val="007B17C1"/>
    <w:rsid w:val="007B241D"/>
    <w:rsid w:val="007B3FA3"/>
    <w:rsid w:val="007B4844"/>
    <w:rsid w:val="007B4EDC"/>
    <w:rsid w:val="007B53F3"/>
    <w:rsid w:val="007B5A62"/>
    <w:rsid w:val="007B5CEE"/>
    <w:rsid w:val="007B5DE3"/>
    <w:rsid w:val="007B5E85"/>
    <w:rsid w:val="007B60F7"/>
    <w:rsid w:val="007B6372"/>
    <w:rsid w:val="007B6CAE"/>
    <w:rsid w:val="007B6DBA"/>
    <w:rsid w:val="007B7B17"/>
    <w:rsid w:val="007C086F"/>
    <w:rsid w:val="007C0B4F"/>
    <w:rsid w:val="007C1900"/>
    <w:rsid w:val="007C207C"/>
    <w:rsid w:val="007C2888"/>
    <w:rsid w:val="007C28B5"/>
    <w:rsid w:val="007C341A"/>
    <w:rsid w:val="007C4599"/>
    <w:rsid w:val="007C46BB"/>
    <w:rsid w:val="007C5071"/>
    <w:rsid w:val="007C6E08"/>
    <w:rsid w:val="007C789B"/>
    <w:rsid w:val="007D0CE6"/>
    <w:rsid w:val="007D20D6"/>
    <w:rsid w:val="007D213B"/>
    <w:rsid w:val="007D29B5"/>
    <w:rsid w:val="007D2BCD"/>
    <w:rsid w:val="007D3A7E"/>
    <w:rsid w:val="007D3E35"/>
    <w:rsid w:val="007D3FD5"/>
    <w:rsid w:val="007D4532"/>
    <w:rsid w:val="007D4559"/>
    <w:rsid w:val="007D46E6"/>
    <w:rsid w:val="007D651B"/>
    <w:rsid w:val="007D6CE1"/>
    <w:rsid w:val="007D71AC"/>
    <w:rsid w:val="007E0B71"/>
    <w:rsid w:val="007E0E09"/>
    <w:rsid w:val="007E2A85"/>
    <w:rsid w:val="007E2BA7"/>
    <w:rsid w:val="007E2EE0"/>
    <w:rsid w:val="007E560F"/>
    <w:rsid w:val="007E587E"/>
    <w:rsid w:val="007E5D02"/>
    <w:rsid w:val="007E5FF6"/>
    <w:rsid w:val="007F00B4"/>
    <w:rsid w:val="007F05E7"/>
    <w:rsid w:val="007F162F"/>
    <w:rsid w:val="007F1D9E"/>
    <w:rsid w:val="007F275E"/>
    <w:rsid w:val="007F2BD4"/>
    <w:rsid w:val="007F3B4E"/>
    <w:rsid w:val="007F4732"/>
    <w:rsid w:val="007F49E6"/>
    <w:rsid w:val="007F5282"/>
    <w:rsid w:val="007F5F1D"/>
    <w:rsid w:val="007F7649"/>
    <w:rsid w:val="00800771"/>
    <w:rsid w:val="008020BC"/>
    <w:rsid w:val="008026F7"/>
    <w:rsid w:val="00802B03"/>
    <w:rsid w:val="00804100"/>
    <w:rsid w:val="00804427"/>
    <w:rsid w:val="00804F9F"/>
    <w:rsid w:val="00805A88"/>
    <w:rsid w:val="00806295"/>
    <w:rsid w:val="00806F15"/>
    <w:rsid w:val="0080746B"/>
    <w:rsid w:val="00807B8C"/>
    <w:rsid w:val="008136D5"/>
    <w:rsid w:val="008137CF"/>
    <w:rsid w:val="00813EF8"/>
    <w:rsid w:val="0081453D"/>
    <w:rsid w:val="00814D2C"/>
    <w:rsid w:val="008202B9"/>
    <w:rsid w:val="008242C4"/>
    <w:rsid w:val="00824614"/>
    <w:rsid w:val="00824861"/>
    <w:rsid w:val="00824BE2"/>
    <w:rsid w:val="008260E6"/>
    <w:rsid w:val="0082697A"/>
    <w:rsid w:val="008309C4"/>
    <w:rsid w:val="0083169E"/>
    <w:rsid w:val="00831712"/>
    <w:rsid w:val="00831A61"/>
    <w:rsid w:val="00833110"/>
    <w:rsid w:val="00833CCD"/>
    <w:rsid w:val="008341FF"/>
    <w:rsid w:val="00834579"/>
    <w:rsid w:val="00834E01"/>
    <w:rsid w:val="008357A5"/>
    <w:rsid w:val="0083724E"/>
    <w:rsid w:val="00837301"/>
    <w:rsid w:val="00840181"/>
    <w:rsid w:val="008405A3"/>
    <w:rsid w:val="00841873"/>
    <w:rsid w:val="008418D7"/>
    <w:rsid w:val="00842941"/>
    <w:rsid w:val="00843954"/>
    <w:rsid w:val="00843A01"/>
    <w:rsid w:val="00844A96"/>
    <w:rsid w:val="00845676"/>
    <w:rsid w:val="00846285"/>
    <w:rsid w:val="008476B7"/>
    <w:rsid w:val="00847E6A"/>
    <w:rsid w:val="00850582"/>
    <w:rsid w:val="008511DC"/>
    <w:rsid w:val="00851C87"/>
    <w:rsid w:val="00851F01"/>
    <w:rsid w:val="00852ED4"/>
    <w:rsid w:val="0085383A"/>
    <w:rsid w:val="008542B3"/>
    <w:rsid w:val="00856E83"/>
    <w:rsid w:val="0085716B"/>
    <w:rsid w:val="008572F9"/>
    <w:rsid w:val="00857808"/>
    <w:rsid w:val="00857B65"/>
    <w:rsid w:val="00860396"/>
    <w:rsid w:val="008608D7"/>
    <w:rsid w:val="008617A7"/>
    <w:rsid w:val="00861962"/>
    <w:rsid w:val="00862EBB"/>
    <w:rsid w:val="00863618"/>
    <w:rsid w:val="00863A66"/>
    <w:rsid w:val="0086436D"/>
    <w:rsid w:val="00864B5E"/>
    <w:rsid w:val="00866073"/>
    <w:rsid w:val="0086636E"/>
    <w:rsid w:val="008664ED"/>
    <w:rsid w:val="008675CE"/>
    <w:rsid w:val="0087112A"/>
    <w:rsid w:val="00871832"/>
    <w:rsid w:val="00872F71"/>
    <w:rsid w:val="00873969"/>
    <w:rsid w:val="008743A7"/>
    <w:rsid w:val="00874453"/>
    <w:rsid w:val="00874EEC"/>
    <w:rsid w:val="008759A0"/>
    <w:rsid w:val="00876F0A"/>
    <w:rsid w:val="0087712E"/>
    <w:rsid w:val="00877A6E"/>
    <w:rsid w:val="00877EF5"/>
    <w:rsid w:val="00880732"/>
    <w:rsid w:val="008807D8"/>
    <w:rsid w:val="008819D9"/>
    <w:rsid w:val="00881ADB"/>
    <w:rsid w:val="00881DC5"/>
    <w:rsid w:val="00882706"/>
    <w:rsid w:val="00883945"/>
    <w:rsid w:val="008841AC"/>
    <w:rsid w:val="008849F3"/>
    <w:rsid w:val="00886C3A"/>
    <w:rsid w:val="00886D95"/>
    <w:rsid w:val="00886EEC"/>
    <w:rsid w:val="0088753D"/>
    <w:rsid w:val="00892077"/>
    <w:rsid w:val="008933CA"/>
    <w:rsid w:val="008941DD"/>
    <w:rsid w:val="0089593D"/>
    <w:rsid w:val="00897926"/>
    <w:rsid w:val="00897AB2"/>
    <w:rsid w:val="008A018D"/>
    <w:rsid w:val="008A0DBE"/>
    <w:rsid w:val="008A10F2"/>
    <w:rsid w:val="008A6777"/>
    <w:rsid w:val="008A702D"/>
    <w:rsid w:val="008A77DB"/>
    <w:rsid w:val="008B1347"/>
    <w:rsid w:val="008B1646"/>
    <w:rsid w:val="008B1A4F"/>
    <w:rsid w:val="008B1F54"/>
    <w:rsid w:val="008B2B5D"/>
    <w:rsid w:val="008B3102"/>
    <w:rsid w:val="008B33F4"/>
    <w:rsid w:val="008B485D"/>
    <w:rsid w:val="008B494D"/>
    <w:rsid w:val="008B5360"/>
    <w:rsid w:val="008B536E"/>
    <w:rsid w:val="008B5392"/>
    <w:rsid w:val="008B5399"/>
    <w:rsid w:val="008C0FAE"/>
    <w:rsid w:val="008C14AE"/>
    <w:rsid w:val="008C15F8"/>
    <w:rsid w:val="008C1B9E"/>
    <w:rsid w:val="008C3136"/>
    <w:rsid w:val="008C3E1E"/>
    <w:rsid w:val="008C4378"/>
    <w:rsid w:val="008C468C"/>
    <w:rsid w:val="008C5DAF"/>
    <w:rsid w:val="008C7895"/>
    <w:rsid w:val="008D038B"/>
    <w:rsid w:val="008D03C2"/>
    <w:rsid w:val="008D1C0E"/>
    <w:rsid w:val="008D1FDA"/>
    <w:rsid w:val="008D2953"/>
    <w:rsid w:val="008D3BB6"/>
    <w:rsid w:val="008D53A2"/>
    <w:rsid w:val="008D6617"/>
    <w:rsid w:val="008D6D66"/>
    <w:rsid w:val="008E02CD"/>
    <w:rsid w:val="008E05BE"/>
    <w:rsid w:val="008E1424"/>
    <w:rsid w:val="008E3EA0"/>
    <w:rsid w:val="008E4AF1"/>
    <w:rsid w:val="008E63CC"/>
    <w:rsid w:val="008E6A2B"/>
    <w:rsid w:val="008E70D0"/>
    <w:rsid w:val="008E70EB"/>
    <w:rsid w:val="008E76FB"/>
    <w:rsid w:val="008E7AAF"/>
    <w:rsid w:val="008E7C5E"/>
    <w:rsid w:val="008F02DF"/>
    <w:rsid w:val="008F0C41"/>
    <w:rsid w:val="008F0E91"/>
    <w:rsid w:val="008F1581"/>
    <w:rsid w:val="008F165C"/>
    <w:rsid w:val="008F1A1E"/>
    <w:rsid w:val="008F2DCA"/>
    <w:rsid w:val="008F2E1F"/>
    <w:rsid w:val="008F48A5"/>
    <w:rsid w:val="008F491A"/>
    <w:rsid w:val="008F62D3"/>
    <w:rsid w:val="008F7C98"/>
    <w:rsid w:val="008F7D18"/>
    <w:rsid w:val="00900058"/>
    <w:rsid w:val="00900790"/>
    <w:rsid w:val="00901386"/>
    <w:rsid w:val="00901997"/>
    <w:rsid w:val="00902FD5"/>
    <w:rsid w:val="00903431"/>
    <w:rsid w:val="0090345D"/>
    <w:rsid w:val="00903514"/>
    <w:rsid w:val="0090457C"/>
    <w:rsid w:val="00904B83"/>
    <w:rsid w:val="00905E60"/>
    <w:rsid w:val="00906E36"/>
    <w:rsid w:val="0090711D"/>
    <w:rsid w:val="00907C8A"/>
    <w:rsid w:val="00910562"/>
    <w:rsid w:val="009111FB"/>
    <w:rsid w:val="00912C07"/>
    <w:rsid w:val="00913A2E"/>
    <w:rsid w:val="00915494"/>
    <w:rsid w:val="009159B0"/>
    <w:rsid w:val="00916BA5"/>
    <w:rsid w:val="00917BF1"/>
    <w:rsid w:val="00917F0C"/>
    <w:rsid w:val="009204A2"/>
    <w:rsid w:val="00920D53"/>
    <w:rsid w:val="009218B4"/>
    <w:rsid w:val="00921CC9"/>
    <w:rsid w:val="00922C6C"/>
    <w:rsid w:val="0092315C"/>
    <w:rsid w:val="0092512E"/>
    <w:rsid w:val="009261AA"/>
    <w:rsid w:val="0093001F"/>
    <w:rsid w:val="00931D8A"/>
    <w:rsid w:val="00933295"/>
    <w:rsid w:val="00933920"/>
    <w:rsid w:val="00933BF3"/>
    <w:rsid w:val="00933F8B"/>
    <w:rsid w:val="00933FFA"/>
    <w:rsid w:val="00934928"/>
    <w:rsid w:val="00935393"/>
    <w:rsid w:val="009354D3"/>
    <w:rsid w:val="0093591D"/>
    <w:rsid w:val="00936B5F"/>
    <w:rsid w:val="00936D9F"/>
    <w:rsid w:val="009377E2"/>
    <w:rsid w:val="00937D83"/>
    <w:rsid w:val="0094051F"/>
    <w:rsid w:val="00941AB5"/>
    <w:rsid w:val="0094205E"/>
    <w:rsid w:val="00942556"/>
    <w:rsid w:val="0094315D"/>
    <w:rsid w:val="0094395F"/>
    <w:rsid w:val="0094458E"/>
    <w:rsid w:val="00945445"/>
    <w:rsid w:val="00945C56"/>
    <w:rsid w:val="00946112"/>
    <w:rsid w:val="00950F76"/>
    <w:rsid w:val="00953588"/>
    <w:rsid w:val="0095372F"/>
    <w:rsid w:val="00953DEB"/>
    <w:rsid w:val="00953ED5"/>
    <w:rsid w:val="00953FA9"/>
    <w:rsid w:val="009550B7"/>
    <w:rsid w:val="009550DF"/>
    <w:rsid w:val="00955293"/>
    <w:rsid w:val="00955DFA"/>
    <w:rsid w:val="009564D5"/>
    <w:rsid w:val="00957045"/>
    <w:rsid w:val="009572B7"/>
    <w:rsid w:val="00960F0C"/>
    <w:rsid w:val="009623E6"/>
    <w:rsid w:val="0096262A"/>
    <w:rsid w:val="00962D4D"/>
    <w:rsid w:val="00963449"/>
    <w:rsid w:val="00963670"/>
    <w:rsid w:val="00964530"/>
    <w:rsid w:val="00964DDC"/>
    <w:rsid w:val="00964F90"/>
    <w:rsid w:val="0096523B"/>
    <w:rsid w:val="00966633"/>
    <w:rsid w:val="00967575"/>
    <w:rsid w:val="00967EC7"/>
    <w:rsid w:val="00970B6E"/>
    <w:rsid w:val="00973EBF"/>
    <w:rsid w:val="009744EA"/>
    <w:rsid w:val="00975D60"/>
    <w:rsid w:val="009766A5"/>
    <w:rsid w:val="009766FC"/>
    <w:rsid w:val="0097722E"/>
    <w:rsid w:val="009805C1"/>
    <w:rsid w:val="009828EE"/>
    <w:rsid w:val="00982C54"/>
    <w:rsid w:val="009833E2"/>
    <w:rsid w:val="009845B6"/>
    <w:rsid w:val="009855AD"/>
    <w:rsid w:val="009855B3"/>
    <w:rsid w:val="00985799"/>
    <w:rsid w:val="0098786F"/>
    <w:rsid w:val="00987C6D"/>
    <w:rsid w:val="009937E1"/>
    <w:rsid w:val="00995551"/>
    <w:rsid w:val="009959A8"/>
    <w:rsid w:val="00997005"/>
    <w:rsid w:val="009979C9"/>
    <w:rsid w:val="00997B50"/>
    <w:rsid w:val="009A1D51"/>
    <w:rsid w:val="009A2D9E"/>
    <w:rsid w:val="009A2FFB"/>
    <w:rsid w:val="009A5629"/>
    <w:rsid w:val="009A5662"/>
    <w:rsid w:val="009A6251"/>
    <w:rsid w:val="009A77CA"/>
    <w:rsid w:val="009B0410"/>
    <w:rsid w:val="009B2020"/>
    <w:rsid w:val="009B2B88"/>
    <w:rsid w:val="009B364E"/>
    <w:rsid w:val="009B3B1D"/>
    <w:rsid w:val="009B3C16"/>
    <w:rsid w:val="009B40D9"/>
    <w:rsid w:val="009B443D"/>
    <w:rsid w:val="009B44BE"/>
    <w:rsid w:val="009B4761"/>
    <w:rsid w:val="009B4B15"/>
    <w:rsid w:val="009B5CD8"/>
    <w:rsid w:val="009B6424"/>
    <w:rsid w:val="009B6753"/>
    <w:rsid w:val="009B796E"/>
    <w:rsid w:val="009B7D27"/>
    <w:rsid w:val="009C0F72"/>
    <w:rsid w:val="009C4DFB"/>
    <w:rsid w:val="009C623A"/>
    <w:rsid w:val="009C67C6"/>
    <w:rsid w:val="009C7FC6"/>
    <w:rsid w:val="009D051B"/>
    <w:rsid w:val="009D3176"/>
    <w:rsid w:val="009D36B3"/>
    <w:rsid w:val="009D386F"/>
    <w:rsid w:val="009D4A02"/>
    <w:rsid w:val="009D50DD"/>
    <w:rsid w:val="009D5F30"/>
    <w:rsid w:val="009D6474"/>
    <w:rsid w:val="009D69B4"/>
    <w:rsid w:val="009D70B5"/>
    <w:rsid w:val="009D7973"/>
    <w:rsid w:val="009E1CAD"/>
    <w:rsid w:val="009E2523"/>
    <w:rsid w:val="009E26FB"/>
    <w:rsid w:val="009E2CF5"/>
    <w:rsid w:val="009E2ED3"/>
    <w:rsid w:val="009E4550"/>
    <w:rsid w:val="009E4B7B"/>
    <w:rsid w:val="009E6FB8"/>
    <w:rsid w:val="009E7430"/>
    <w:rsid w:val="009F0B9B"/>
    <w:rsid w:val="009F0E44"/>
    <w:rsid w:val="009F14F6"/>
    <w:rsid w:val="009F23FE"/>
    <w:rsid w:val="009F2507"/>
    <w:rsid w:val="009F2FAA"/>
    <w:rsid w:val="009F3B05"/>
    <w:rsid w:val="009F3E1D"/>
    <w:rsid w:val="009F5BFF"/>
    <w:rsid w:val="009F75E5"/>
    <w:rsid w:val="009F7E9A"/>
    <w:rsid w:val="00A00090"/>
    <w:rsid w:val="00A00211"/>
    <w:rsid w:val="00A00A40"/>
    <w:rsid w:val="00A01D5A"/>
    <w:rsid w:val="00A0383C"/>
    <w:rsid w:val="00A04F61"/>
    <w:rsid w:val="00A050E5"/>
    <w:rsid w:val="00A05DDD"/>
    <w:rsid w:val="00A101FD"/>
    <w:rsid w:val="00A10AC9"/>
    <w:rsid w:val="00A10C3F"/>
    <w:rsid w:val="00A10E91"/>
    <w:rsid w:val="00A12290"/>
    <w:rsid w:val="00A123E3"/>
    <w:rsid w:val="00A14529"/>
    <w:rsid w:val="00A16A70"/>
    <w:rsid w:val="00A16FBA"/>
    <w:rsid w:val="00A17C64"/>
    <w:rsid w:val="00A20A82"/>
    <w:rsid w:val="00A20C08"/>
    <w:rsid w:val="00A2292E"/>
    <w:rsid w:val="00A229B9"/>
    <w:rsid w:val="00A23315"/>
    <w:rsid w:val="00A23412"/>
    <w:rsid w:val="00A23968"/>
    <w:rsid w:val="00A23C84"/>
    <w:rsid w:val="00A25E1A"/>
    <w:rsid w:val="00A26434"/>
    <w:rsid w:val="00A266D2"/>
    <w:rsid w:val="00A26EE0"/>
    <w:rsid w:val="00A2770F"/>
    <w:rsid w:val="00A30A19"/>
    <w:rsid w:val="00A30F40"/>
    <w:rsid w:val="00A31281"/>
    <w:rsid w:val="00A3143B"/>
    <w:rsid w:val="00A33FEE"/>
    <w:rsid w:val="00A35623"/>
    <w:rsid w:val="00A37939"/>
    <w:rsid w:val="00A37B4F"/>
    <w:rsid w:val="00A400BB"/>
    <w:rsid w:val="00A41380"/>
    <w:rsid w:val="00A42125"/>
    <w:rsid w:val="00A43A39"/>
    <w:rsid w:val="00A43B12"/>
    <w:rsid w:val="00A45887"/>
    <w:rsid w:val="00A46BC5"/>
    <w:rsid w:val="00A46F09"/>
    <w:rsid w:val="00A47D68"/>
    <w:rsid w:val="00A50509"/>
    <w:rsid w:val="00A51434"/>
    <w:rsid w:val="00A51454"/>
    <w:rsid w:val="00A52A1F"/>
    <w:rsid w:val="00A52B26"/>
    <w:rsid w:val="00A52B6C"/>
    <w:rsid w:val="00A535E1"/>
    <w:rsid w:val="00A54511"/>
    <w:rsid w:val="00A54578"/>
    <w:rsid w:val="00A546FD"/>
    <w:rsid w:val="00A54E44"/>
    <w:rsid w:val="00A55BDA"/>
    <w:rsid w:val="00A55CBD"/>
    <w:rsid w:val="00A5655A"/>
    <w:rsid w:val="00A5680C"/>
    <w:rsid w:val="00A5782C"/>
    <w:rsid w:val="00A60D6E"/>
    <w:rsid w:val="00A61DEF"/>
    <w:rsid w:val="00A61E1D"/>
    <w:rsid w:val="00A622B6"/>
    <w:rsid w:val="00A62364"/>
    <w:rsid w:val="00A62685"/>
    <w:rsid w:val="00A63B92"/>
    <w:rsid w:val="00A63E06"/>
    <w:rsid w:val="00A64963"/>
    <w:rsid w:val="00A6642C"/>
    <w:rsid w:val="00A66950"/>
    <w:rsid w:val="00A66F9D"/>
    <w:rsid w:val="00A67367"/>
    <w:rsid w:val="00A70125"/>
    <w:rsid w:val="00A70976"/>
    <w:rsid w:val="00A70AFF"/>
    <w:rsid w:val="00A7126A"/>
    <w:rsid w:val="00A71524"/>
    <w:rsid w:val="00A723AA"/>
    <w:rsid w:val="00A73C14"/>
    <w:rsid w:val="00A740A3"/>
    <w:rsid w:val="00A74151"/>
    <w:rsid w:val="00A745BB"/>
    <w:rsid w:val="00A745ED"/>
    <w:rsid w:val="00A747D4"/>
    <w:rsid w:val="00A74CCB"/>
    <w:rsid w:val="00A76A3F"/>
    <w:rsid w:val="00A76B21"/>
    <w:rsid w:val="00A773FF"/>
    <w:rsid w:val="00A77ACF"/>
    <w:rsid w:val="00A77B12"/>
    <w:rsid w:val="00A77D75"/>
    <w:rsid w:val="00A77F61"/>
    <w:rsid w:val="00A80078"/>
    <w:rsid w:val="00A80791"/>
    <w:rsid w:val="00A8149F"/>
    <w:rsid w:val="00A81CF7"/>
    <w:rsid w:val="00A81E03"/>
    <w:rsid w:val="00A822CB"/>
    <w:rsid w:val="00A82545"/>
    <w:rsid w:val="00A8271E"/>
    <w:rsid w:val="00A8379A"/>
    <w:rsid w:val="00A83F36"/>
    <w:rsid w:val="00A85318"/>
    <w:rsid w:val="00A86FC2"/>
    <w:rsid w:val="00A9077B"/>
    <w:rsid w:val="00A907C5"/>
    <w:rsid w:val="00A9109D"/>
    <w:rsid w:val="00A917D2"/>
    <w:rsid w:val="00A91B16"/>
    <w:rsid w:val="00A91C32"/>
    <w:rsid w:val="00A9233F"/>
    <w:rsid w:val="00A9257E"/>
    <w:rsid w:val="00A93430"/>
    <w:rsid w:val="00A939EA"/>
    <w:rsid w:val="00A93DBC"/>
    <w:rsid w:val="00A95BEC"/>
    <w:rsid w:val="00A95DDD"/>
    <w:rsid w:val="00A97770"/>
    <w:rsid w:val="00AA00BC"/>
    <w:rsid w:val="00AA0253"/>
    <w:rsid w:val="00AA07FD"/>
    <w:rsid w:val="00AA0875"/>
    <w:rsid w:val="00AA09FB"/>
    <w:rsid w:val="00AA0A67"/>
    <w:rsid w:val="00AA0D6B"/>
    <w:rsid w:val="00AA0DC6"/>
    <w:rsid w:val="00AA169C"/>
    <w:rsid w:val="00AA1E04"/>
    <w:rsid w:val="00AA1E14"/>
    <w:rsid w:val="00AA2E4F"/>
    <w:rsid w:val="00AA301C"/>
    <w:rsid w:val="00AA5960"/>
    <w:rsid w:val="00AA5E87"/>
    <w:rsid w:val="00AA666E"/>
    <w:rsid w:val="00AA6E14"/>
    <w:rsid w:val="00AA6E20"/>
    <w:rsid w:val="00AA6FF6"/>
    <w:rsid w:val="00AA7AB6"/>
    <w:rsid w:val="00AA7ECA"/>
    <w:rsid w:val="00AB09F2"/>
    <w:rsid w:val="00AB0A12"/>
    <w:rsid w:val="00AB0E94"/>
    <w:rsid w:val="00AB2B32"/>
    <w:rsid w:val="00AB2CF5"/>
    <w:rsid w:val="00AB4652"/>
    <w:rsid w:val="00AB4C25"/>
    <w:rsid w:val="00AB51D4"/>
    <w:rsid w:val="00AB58C4"/>
    <w:rsid w:val="00AB5F58"/>
    <w:rsid w:val="00AB6241"/>
    <w:rsid w:val="00AB735B"/>
    <w:rsid w:val="00AB7F94"/>
    <w:rsid w:val="00AC065C"/>
    <w:rsid w:val="00AC226B"/>
    <w:rsid w:val="00AC2CBB"/>
    <w:rsid w:val="00AC46B4"/>
    <w:rsid w:val="00AC4B24"/>
    <w:rsid w:val="00AC506E"/>
    <w:rsid w:val="00AC69B9"/>
    <w:rsid w:val="00AC793F"/>
    <w:rsid w:val="00AD0132"/>
    <w:rsid w:val="00AD03AB"/>
    <w:rsid w:val="00AD0550"/>
    <w:rsid w:val="00AD0712"/>
    <w:rsid w:val="00AD07B1"/>
    <w:rsid w:val="00AD089C"/>
    <w:rsid w:val="00AD0983"/>
    <w:rsid w:val="00AD1611"/>
    <w:rsid w:val="00AD1DCF"/>
    <w:rsid w:val="00AD300E"/>
    <w:rsid w:val="00AD3CD7"/>
    <w:rsid w:val="00AD4FC1"/>
    <w:rsid w:val="00AD529E"/>
    <w:rsid w:val="00AD5371"/>
    <w:rsid w:val="00AD63C6"/>
    <w:rsid w:val="00AD7479"/>
    <w:rsid w:val="00AD7E03"/>
    <w:rsid w:val="00AE0242"/>
    <w:rsid w:val="00AE0426"/>
    <w:rsid w:val="00AE0AAE"/>
    <w:rsid w:val="00AE10D6"/>
    <w:rsid w:val="00AE1261"/>
    <w:rsid w:val="00AE1369"/>
    <w:rsid w:val="00AE13F9"/>
    <w:rsid w:val="00AE29C7"/>
    <w:rsid w:val="00AE2AC6"/>
    <w:rsid w:val="00AE2D50"/>
    <w:rsid w:val="00AE2F06"/>
    <w:rsid w:val="00AE2FB4"/>
    <w:rsid w:val="00AE310D"/>
    <w:rsid w:val="00AE3119"/>
    <w:rsid w:val="00AE36CA"/>
    <w:rsid w:val="00AE4236"/>
    <w:rsid w:val="00AE4970"/>
    <w:rsid w:val="00AE4A4C"/>
    <w:rsid w:val="00AF14FA"/>
    <w:rsid w:val="00AF39B5"/>
    <w:rsid w:val="00AF689B"/>
    <w:rsid w:val="00AF691F"/>
    <w:rsid w:val="00AF78B8"/>
    <w:rsid w:val="00AF78FE"/>
    <w:rsid w:val="00AF7AFF"/>
    <w:rsid w:val="00AF7E06"/>
    <w:rsid w:val="00AF7ECA"/>
    <w:rsid w:val="00B0087E"/>
    <w:rsid w:val="00B0113E"/>
    <w:rsid w:val="00B016FE"/>
    <w:rsid w:val="00B02312"/>
    <w:rsid w:val="00B03C1D"/>
    <w:rsid w:val="00B04089"/>
    <w:rsid w:val="00B045C9"/>
    <w:rsid w:val="00B04A6C"/>
    <w:rsid w:val="00B05702"/>
    <w:rsid w:val="00B06A10"/>
    <w:rsid w:val="00B06F07"/>
    <w:rsid w:val="00B0772B"/>
    <w:rsid w:val="00B10646"/>
    <w:rsid w:val="00B10ADC"/>
    <w:rsid w:val="00B10FD4"/>
    <w:rsid w:val="00B13898"/>
    <w:rsid w:val="00B147AC"/>
    <w:rsid w:val="00B14883"/>
    <w:rsid w:val="00B14BDE"/>
    <w:rsid w:val="00B155DA"/>
    <w:rsid w:val="00B16773"/>
    <w:rsid w:val="00B17B25"/>
    <w:rsid w:val="00B20056"/>
    <w:rsid w:val="00B2339A"/>
    <w:rsid w:val="00B243E5"/>
    <w:rsid w:val="00B245C8"/>
    <w:rsid w:val="00B24E10"/>
    <w:rsid w:val="00B26AE2"/>
    <w:rsid w:val="00B26FFA"/>
    <w:rsid w:val="00B27547"/>
    <w:rsid w:val="00B305F2"/>
    <w:rsid w:val="00B31312"/>
    <w:rsid w:val="00B3149F"/>
    <w:rsid w:val="00B32390"/>
    <w:rsid w:val="00B32F5F"/>
    <w:rsid w:val="00B3412B"/>
    <w:rsid w:val="00B34848"/>
    <w:rsid w:val="00B35340"/>
    <w:rsid w:val="00B3615C"/>
    <w:rsid w:val="00B3633C"/>
    <w:rsid w:val="00B412A0"/>
    <w:rsid w:val="00B43508"/>
    <w:rsid w:val="00B43CDF"/>
    <w:rsid w:val="00B43FC1"/>
    <w:rsid w:val="00B448E9"/>
    <w:rsid w:val="00B45016"/>
    <w:rsid w:val="00B54362"/>
    <w:rsid w:val="00B54531"/>
    <w:rsid w:val="00B5517E"/>
    <w:rsid w:val="00B551B7"/>
    <w:rsid w:val="00B55224"/>
    <w:rsid w:val="00B55925"/>
    <w:rsid w:val="00B55E11"/>
    <w:rsid w:val="00B560AE"/>
    <w:rsid w:val="00B566B2"/>
    <w:rsid w:val="00B605AA"/>
    <w:rsid w:val="00B60616"/>
    <w:rsid w:val="00B60671"/>
    <w:rsid w:val="00B6120D"/>
    <w:rsid w:val="00B61D58"/>
    <w:rsid w:val="00B65A79"/>
    <w:rsid w:val="00B66B0E"/>
    <w:rsid w:val="00B6768E"/>
    <w:rsid w:val="00B67E09"/>
    <w:rsid w:val="00B70115"/>
    <w:rsid w:val="00B7055B"/>
    <w:rsid w:val="00B70D9A"/>
    <w:rsid w:val="00B71719"/>
    <w:rsid w:val="00B720D5"/>
    <w:rsid w:val="00B7280B"/>
    <w:rsid w:val="00B73533"/>
    <w:rsid w:val="00B73FAB"/>
    <w:rsid w:val="00B7455A"/>
    <w:rsid w:val="00B75425"/>
    <w:rsid w:val="00B7553D"/>
    <w:rsid w:val="00B75CFF"/>
    <w:rsid w:val="00B7684E"/>
    <w:rsid w:val="00B77F99"/>
    <w:rsid w:val="00B81164"/>
    <w:rsid w:val="00B811FA"/>
    <w:rsid w:val="00B81F27"/>
    <w:rsid w:val="00B82A75"/>
    <w:rsid w:val="00B82E69"/>
    <w:rsid w:val="00B837CC"/>
    <w:rsid w:val="00B8412A"/>
    <w:rsid w:val="00B84FFD"/>
    <w:rsid w:val="00B85E1D"/>
    <w:rsid w:val="00B86955"/>
    <w:rsid w:val="00B86B90"/>
    <w:rsid w:val="00B87B7D"/>
    <w:rsid w:val="00B87C76"/>
    <w:rsid w:val="00B87CE8"/>
    <w:rsid w:val="00B91108"/>
    <w:rsid w:val="00B91C14"/>
    <w:rsid w:val="00B9324E"/>
    <w:rsid w:val="00B93BF3"/>
    <w:rsid w:val="00B93EEC"/>
    <w:rsid w:val="00B94A31"/>
    <w:rsid w:val="00B94BA4"/>
    <w:rsid w:val="00B95351"/>
    <w:rsid w:val="00B9645B"/>
    <w:rsid w:val="00B9689A"/>
    <w:rsid w:val="00B974D5"/>
    <w:rsid w:val="00BA102F"/>
    <w:rsid w:val="00BA245B"/>
    <w:rsid w:val="00BA2EB4"/>
    <w:rsid w:val="00BA3018"/>
    <w:rsid w:val="00BA3480"/>
    <w:rsid w:val="00BA3A24"/>
    <w:rsid w:val="00BA3B05"/>
    <w:rsid w:val="00BA5E63"/>
    <w:rsid w:val="00BA5ED4"/>
    <w:rsid w:val="00BA6D55"/>
    <w:rsid w:val="00BA77EC"/>
    <w:rsid w:val="00BB0183"/>
    <w:rsid w:val="00BB3B61"/>
    <w:rsid w:val="00BB3F10"/>
    <w:rsid w:val="00BB4163"/>
    <w:rsid w:val="00BB4281"/>
    <w:rsid w:val="00BB58B7"/>
    <w:rsid w:val="00BB5EEA"/>
    <w:rsid w:val="00BB6597"/>
    <w:rsid w:val="00BB6A2D"/>
    <w:rsid w:val="00BB6F0A"/>
    <w:rsid w:val="00BB786D"/>
    <w:rsid w:val="00BB7A48"/>
    <w:rsid w:val="00BC079C"/>
    <w:rsid w:val="00BC0B4F"/>
    <w:rsid w:val="00BC18E6"/>
    <w:rsid w:val="00BC1B5E"/>
    <w:rsid w:val="00BC1BEF"/>
    <w:rsid w:val="00BC2831"/>
    <w:rsid w:val="00BC2986"/>
    <w:rsid w:val="00BC3194"/>
    <w:rsid w:val="00BC40C9"/>
    <w:rsid w:val="00BC4B24"/>
    <w:rsid w:val="00BC54F6"/>
    <w:rsid w:val="00BC6783"/>
    <w:rsid w:val="00BC7974"/>
    <w:rsid w:val="00BD07B6"/>
    <w:rsid w:val="00BD2F1F"/>
    <w:rsid w:val="00BD3481"/>
    <w:rsid w:val="00BD6A5D"/>
    <w:rsid w:val="00BD6E7C"/>
    <w:rsid w:val="00BD7665"/>
    <w:rsid w:val="00BD7BA1"/>
    <w:rsid w:val="00BE090E"/>
    <w:rsid w:val="00BE0A6F"/>
    <w:rsid w:val="00BE2A56"/>
    <w:rsid w:val="00BE329D"/>
    <w:rsid w:val="00BE3941"/>
    <w:rsid w:val="00BE3C76"/>
    <w:rsid w:val="00BE3F5A"/>
    <w:rsid w:val="00BE474E"/>
    <w:rsid w:val="00BE4F96"/>
    <w:rsid w:val="00BE50DC"/>
    <w:rsid w:val="00BE60D9"/>
    <w:rsid w:val="00BE6F49"/>
    <w:rsid w:val="00BF058D"/>
    <w:rsid w:val="00BF162A"/>
    <w:rsid w:val="00BF1865"/>
    <w:rsid w:val="00BF18FD"/>
    <w:rsid w:val="00BF1D2B"/>
    <w:rsid w:val="00BF2479"/>
    <w:rsid w:val="00BF2556"/>
    <w:rsid w:val="00BF2B59"/>
    <w:rsid w:val="00BF4162"/>
    <w:rsid w:val="00BF47F0"/>
    <w:rsid w:val="00BF5159"/>
    <w:rsid w:val="00BF6452"/>
    <w:rsid w:val="00BF64E4"/>
    <w:rsid w:val="00BF69EA"/>
    <w:rsid w:val="00BF6B26"/>
    <w:rsid w:val="00BF76FF"/>
    <w:rsid w:val="00C002AA"/>
    <w:rsid w:val="00C01E03"/>
    <w:rsid w:val="00C021DF"/>
    <w:rsid w:val="00C02FBB"/>
    <w:rsid w:val="00C0430B"/>
    <w:rsid w:val="00C04EDA"/>
    <w:rsid w:val="00C04EE2"/>
    <w:rsid w:val="00C06F78"/>
    <w:rsid w:val="00C0703C"/>
    <w:rsid w:val="00C07653"/>
    <w:rsid w:val="00C07B00"/>
    <w:rsid w:val="00C07CE0"/>
    <w:rsid w:val="00C103E9"/>
    <w:rsid w:val="00C108E1"/>
    <w:rsid w:val="00C1107A"/>
    <w:rsid w:val="00C111A4"/>
    <w:rsid w:val="00C1120A"/>
    <w:rsid w:val="00C11234"/>
    <w:rsid w:val="00C115C4"/>
    <w:rsid w:val="00C125F1"/>
    <w:rsid w:val="00C1277E"/>
    <w:rsid w:val="00C12C67"/>
    <w:rsid w:val="00C12EDD"/>
    <w:rsid w:val="00C1367F"/>
    <w:rsid w:val="00C145A5"/>
    <w:rsid w:val="00C14732"/>
    <w:rsid w:val="00C149DE"/>
    <w:rsid w:val="00C1578D"/>
    <w:rsid w:val="00C20A16"/>
    <w:rsid w:val="00C215BA"/>
    <w:rsid w:val="00C22ABD"/>
    <w:rsid w:val="00C239EC"/>
    <w:rsid w:val="00C23F93"/>
    <w:rsid w:val="00C23FAA"/>
    <w:rsid w:val="00C23FC1"/>
    <w:rsid w:val="00C2400D"/>
    <w:rsid w:val="00C24EFA"/>
    <w:rsid w:val="00C26EEF"/>
    <w:rsid w:val="00C27200"/>
    <w:rsid w:val="00C27380"/>
    <w:rsid w:val="00C27415"/>
    <w:rsid w:val="00C279AC"/>
    <w:rsid w:val="00C27BC2"/>
    <w:rsid w:val="00C30DE5"/>
    <w:rsid w:val="00C31C4E"/>
    <w:rsid w:val="00C330BC"/>
    <w:rsid w:val="00C34562"/>
    <w:rsid w:val="00C34804"/>
    <w:rsid w:val="00C362A8"/>
    <w:rsid w:val="00C370EF"/>
    <w:rsid w:val="00C372DC"/>
    <w:rsid w:val="00C4021B"/>
    <w:rsid w:val="00C413F1"/>
    <w:rsid w:val="00C4149F"/>
    <w:rsid w:val="00C416D4"/>
    <w:rsid w:val="00C420EA"/>
    <w:rsid w:val="00C42398"/>
    <w:rsid w:val="00C43580"/>
    <w:rsid w:val="00C439A8"/>
    <w:rsid w:val="00C44CFC"/>
    <w:rsid w:val="00C459D0"/>
    <w:rsid w:val="00C46682"/>
    <w:rsid w:val="00C500E1"/>
    <w:rsid w:val="00C500F8"/>
    <w:rsid w:val="00C50806"/>
    <w:rsid w:val="00C517C9"/>
    <w:rsid w:val="00C518C5"/>
    <w:rsid w:val="00C52386"/>
    <w:rsid w:val="00C53096"/>
    <w:rsid w:val="00C53DF2"/>
    <w:rsid w:val="00C55690"/>
    <w:rsid w:val="00C562B9"/>
    <w:rsid w:val="00C57261"/>
    <w:rsid w:val="00C62AAD"/>
    <w:rsid w:val="00C62BB9"/>
    <w:rsid w:val="00C63F2A"/>
    <w:rsid w:val="00C64AE5"/>
    <w:rsid w:val="00C65C52"/>
    <w:rsid w:val="00C6664A"/>
    <w:rsid w:val="00C6714F"/>
    <w:rsid w:val="00C7078B"/>
    <w:rsid w:val="00C7156C"/>
    <w:rsid w:val="00C721E6"/>
    <w:rsid w:val="00C737E5"/>
    <w:rsid w:val="00C741BC"/>
    <w:rsid w:val="00C773D7"/>
    <w:rsid w:val="00C80326"/>
    <w:rsid w:val="00C8134F"/>
    <w:rsid w:val="00C8152F"/>
    <w:rsid w:val="00C8536D"/>
    <w:rsid w:val="00C855C2"/>
    <w:rsid w:val="00C8624B"/>
    <w:rsid w:val="00C86D7A"/>
    <w:rsid w:val="00C904B0"/>
    <w:rsid w:val="00C904DE"/>
    <w:rsid w:val="00C912E8"/>
    <w:rsid w:val="00C91980"/>
    <w:rsid w:val="00C9268C"/>
    <w:rsid w:val="00C94C7A"/>
    <w:rsid w:val="00C95E44"/>
    <w:rsid w:val="00C95EF2"/>
    <w:rsid w:val="00C9744A"/>
    <w:rsid w:val="00C978B2"/>
    <w:rsid w:val="00CA053E"/>
    <w:rsid w:val="00CA106E"/>
    <w:rsid w:val="00CA1AA0"/>
    <w:rsid w:val="00CA1FA6"/>
    <w:rsid w:val="00CA2AC5"/>
    <w:rsid w:val="00CA3659"/>
    <w:rsid w:val="00CA37FD"/>
    <w:rsid w:val="00CA4148"/>
    <w:rsid w:val="00CA5FFC"/>
    <w:rsid w:val="00CA6F43"/>
    <w:rsid w:val="00CA7238"/>
    <w:rsid w:val="00CA77CF"/>
    <w:rsid w:val="00CA7A5A"/>
    <w:rsid w:val="00CA7B46"/>
    <w:rsid w:val="00CB2485"/>
    <w:rsid w:val="00CB273A"/>
    <w:rsid w:val="00CB307E"/>
    <w:rsid w:val="00CB3516"/>
    <w:rsid w:val="00CB449C"/>
    <w:rsid w:val="00CB46C0"/>
    <w:rsid w:val="00CB4959"/>
    <w:rsid w:val="00CB4AAC"/>
    <w:rsid w:val="00CB560E"/>
    <w:rsid w:val="00CB573B"/>
    <w:rsid w:val="00CB6331"/>
    <w:rsid w:val="00CB6B05"/>
    <w:rsid w:val="00CB6B27"/>
    <w:rsid w:val="00CC02D4"/>
    <w:rsid w:val="00CC166C"/>
    <w:rsid w:val="00CC1F12"/>
    <w:rsid w:val="00CC7A86"/>
    <w:rsid w:val="00CD04E3"/>
    <w:rsid w:val="00CD3213"/>
    <w:rsid w:val="00CD3D4B"/>
    <w:rsid w:val="00CD4FD7"/>
    <w:rsid w:val="00CD626F"/>
    <w:rsid w:val="00CD6873"/>
    <w:rsid w:val="00CD6B5D"/>
    <w:rsid w:val="00CD70C5"/>
    <w:rsid w:val="00CD72A2"/>
    <w:rsid w:val="00CE134C"/>
    <w:rsid w:val="00CE1F80"/>
    <w:rsid w:val="00CE2F34"/>
    <w:rsid w:val="00CE3859"/>
    <w:rsid w:val="00CE3DD2"/>
    <w:rsid w:val="00CE4C1D"/>
    <w:rsid w:val="00CE5CD5"/>
    <w:rsid w:val="00CE6A01"/>
    <w:rsid w:val="00CE72F3"/>
    <w:rsid w:val="00CF036D"/>
    <w:rsid w:val="00CF06B0"/>
    <w:rsid w:val="00CF1013"/>
    <w:rsid w:val="00CF219D"/>
    <w:rsid w:val="00CF6D8B"/>
    <w:rsid w:val="00D0003F"/>
    <w:rsid w:val="00D00DBA"/>
    <w:rsid w:val="00D01578"/>
    <w:rsid w:val="00D01A55"/>
    <w:rsid w:val="00D01D06"/>
    <w:rsid w:val="00D01DF9"/>
    <w:rsid w:val="00D01FB3"/>
    <w:rsid w:val="00D02271"/>
    <w:rsid w:val="00D0347B"/>
    <w:rsid w:val="00D0442A"/>
    <w:rsid w:val="00D0442F"/>
    <w:rsid w:val="00D046D6"/>
    <w:rsid w:val="00D05270"/>
    <w:rsid w:val="00D05462"/>
    <w:rsid w:val="00D069BB"/>
    <w:rsid w:val="00D110CB"/>
    <w:rsid w:val="00D11504"/>
    <w:rsid w:val="00D11D12"/>
    <w:rsid w:val="00D12E40"/>
    <w:rsid w:val="00D13EB8"/>
    <w:rsid w:val="00D161F2"/>
    <w:rsid w:val="00D16D36"/>
    <w:rsid w:val="00D17429"/>
    <w:rsid w:val="00D17C75"/>
    <w:rsid w:val="00D17D45"/>
    <w:rsid w:val="00D20055"/>
    <w:rsid w:val="00D21206"/>
    <w:rsid w:val="00D2233E"/>
    <w:rsid w:val="00D225F8"/>
    <w:rsid w:val="00D238AF"/>
    <w:rsid w:val="00D23D78"/>
    <w:rsid w:val="00D2424E"/>
    <w:rsid w:val="00D25017"/>
    <w:rsid w:val="00D25E11"/>
    <w:rsid w:val="00D265F2"/>
    <w:rsid w:val="00D26679"/>
    <w:rsid w:val="00D26883"/>
    <w:rsid w:val="00D271AB"/>
    <w:rsid w:val="00D30EBE"/>
    <w:rsid w:val="00D3161F"/>
    <w:rsid w:val="00D31956"/>
    <w:rsid w:val="00D34521"/>
    <w:rsid w:val="00D35294"/>
    <w:rsid w:val="00D35871"/>
    <w:rsid w:val="00D40DD5"/>
    <w:rsid w:val="00D428AC"/>
    <w:rsid w:val="00D42FB3"/>
    <w:rsid w:val="00D4335C"/>
    <w:rsid w:val="00D43FB4"/>
    <w:rsid w:val="00D45648"/>
    <w:rsid w:val="00D46BF5"/>
    <w:rsid w:val="00D46C9F"/>
    <w:rsid w:val="00D46FC1"/>
    <w:rsid w:val="00D47854"/>
    <w:rsid w:val="00D478C3"/>
    <w:rsid w:val="00D47990"/>
    <w:rsid w:val="00D53274"/>
    <w:rsid w:val="00D5435B"/>
    <w:rsid w:val="00D5441A"/>
    <w:rsid w:val="00D5471A"/>
    <w:rsid w:val="00D56AED"/>
    <w:rsid w:val="00D5772A"/>
    <w:rsid w:val="00D6008B"/>
    <w:rsid w:val="00D60BEB"/>
    <w:rsid w:val="00D6183C"/>
    <w:rsid w:val="00D623DE"/>
    <w:rsid w:val="00D626EC"/>
    <w:rsid w:val="00D62B3F"/>
    <w:rsid w:val="00D62D6F"/>
    <w:rsid w:val="00D63728"/>
    <w:rsid w:val="00D63EC8"/>
    <w:rsid w:val="00D6425D"/>
    <w:rsid w:val="00D6450E"/>
    <w:rsid w:val="00D647AC"/>
    <w:rsid w:val="00D64929"/>
    <w:rsid w:val="00D64C2D"/>
    <w:rsid w:val="00D652D1"/>
    <w:rsid w:val="00D66548"/>
    <w:rsid w:val="00D66A5C"/>
    <w:rsid w:val="00D66D36"/>
    <w:rsid w:val="00D67467"/>
    <w:rsid w:val="00D67A1D"/>
    <w:rsid w:val="00D71190"/>
    <w:rsid w:val="00D726BF"/>
    <w:rsid w:val="00D72E3A"/>
    <w:rsid w:val="00D74163"/>
    <w:rsid w:val="00D7433F"/>
    <w:rsid w:val="00D74BB7"/>
    <w:rsid w:val="00D75066"/>
    <w:rsid w:val="00D7585D"/>
    <w:rsid w:val="00D760CA"/>
    <w:rsid w:val="00D77052"/>
    <w:rsid w:val="00D802A2"/>
    <w:rsid w:val="00D81A1E"/>
    <w:rsid w:val="00D8215E"/>
    <w:rsid w:val="00D82497"/>
    <w:rsid w:val="00D83551"/>
    <w:rsid w:val="00D83CC8"/>
    <w:rsid w:val="00D83F76"/>
    <w:rsid w:val="00D84489"/>
    <w:rsid w:val="00D85A48"/>
    <w:rsid w:val="00D85E61"/>
    <w:rsid w:val="00D8688A"/>
    <w:rsid w:val="00D87151"/>
    <w:rsid w:val="00D87AE8"/>
    <w:rsid w:val="00D91746"/>
    <w:rsid w:val="00D925B5"/>
    <w:rsid w:val="00D9468D"/>
    <w:rsid w:val="00D94F80"/>
    <w:rsid w:val="00D9512F"/>
    <w:rsid w:val="00D95263"/>
    <w:rsid w:val="00D95B6B"/>
    <w:rsid w:val="00D95E4F"/>
    <w:rsid w:val="00D95EE4"/>
    <w:rsid w:val="00D96C22"/>
    <w:rsid w:val="00D96CFC"/>
    <w:rsid w:val="00D970DF"/>
    <w:rsid w:val="00DA0B05"/>
    <w:rsid w:val="00DA0FD8"/>
    <w:rsid w:val="00DA1C13"/>
    <w:rsid w:val="00DA1E82"/>
    <w:rsid w:val="00DA3523"/>
    <w:rsid w:val="00DA35AC"/>
    <w:rsid w:val="00DA3C4D"/>
    <w:rsid w:val="00DA424E"/>
    <w:rsid w:val="00DA45F9"/>
    <w:rsid w:val="00DA5330"/>
    <w:rsid w:val="00DA673A"/>
    <w:rsid w:val="00DA725A"/>
    <w:rsid w:val="00DB04CD"/>
    <w:rsid w:val="00DB1053"/>
    <w:rsid w:val="00DB110E"/>
    <w:rsid w:val="00DB1B92"/>
    <w:rsid w:val="00DB235A"/>
    <w:rsid w:val="00DB2A73"/>
    <w:rsid w:val="00DB4150"/>
    <w:rsid w:val="00DB427C"/>
    <w:rsid w:val="00DB5BAF"/>
    <w:rsid w:val="00DB67DA"/>
    <w:rsid w:val="00DC04F3"/>
    <w:rsid w:val="00DC0BE9"/>
    <w:rsid w:val="00DC0F56"/>
    <w:rsid w:val="00DC1868"/>
    <w:rsid w:val="00DC2792"/>
    <w:rsid w:val="00DC2B35"/>
    <w:rsid w:val="00DC2DCC"/>
    <w:rsid w:val="00DC33B1"/>
    <w:rsid w:val="00DC3FEF"/>
    <w:rsid w:val="00DC45B2"/>
    <w:rsid w:val="00DC4EE6"/>
    <w:rsid w:val="00DC540B"/>
    <w:rsid w:val="00DC6145"/>
    <w:rsid w:val="00DC6AA4"/>
    <w:rsid w:val="00DC775B"/>
    <w:rsid w:val="00DC7F02"/>
    <w:rsid w:val="00DD0BE6"/>
    <w:rsid w:val="00DD10A8"/>
    <w:rsid w:val="00DD2C62"/>
    <w:rsid w:val="00DD344E"/>
    <w:rsid w:val="00DD37E8"/>
    <w:rsid w:val="00DD50EF"/>
    <w:rsid w:val="00DD5F93"/>
    <w:rsid w:val="00DD6B97"/>
    <w:rsid w:val="00DE273C"/>
    <w:rsid w:val="00DE2BB9"/>
    <w:rsid w:val="00DE3022"/>
    <w:rsid w:val="00DE32BE"/>
    <w:rsid w:val="00DE37CE"/>
    <w:rsid w:val="00DE40EB"/>
    <w:rsid w:val="00DE5621"/>
    <w:rsid w:val="00DE5691"/>
    <w:rsid w:val="00DE61E9"/>
    <w:rsid w:val="00DE6C12"/>
    <w:rsid w:val="00DE7519"/>
    <w:rsid w:val="00DF042F"/>
    <w:rsid w:val="00DF0539"/>
    <w:rsid w:val="00DF0D3E"/>
    <w:rsid w:val="00DF0E05"/>
    <w:rsid w:val="00DF0F26"/>
    <w:rsid w:val="00DF168F"/>
    <w:rsid w:val="00DF2FDD"/>
    <w:rsid w:val="00DF3DCE"/>
    <w:rsid w:val="00DF585C"/>
    <w:rsid w:val="00DF6772"/>
    <w:rsid w:val="00DF6EA0"/>
    <w:rsid w:val="00DF7E47"/>
    <w:rsid w:val="00E004C9"/>
    <w:rsid w:val="00E01258"/>
    <w:rsid w:val="00E01647"/>
    <w:rsid w:val="00E01BAD"/>
    <w:rsid w:val="00E027F5"/>
    <w:rsid w:val="00E029BA"/>
    <w:rsid w:val="00E0308F"/>
    <w:rsid w:val="00E030FC"/>
    <w:rsid w:val="00E03946"/>
    <w:rsid w:val="00E03A16"/>
    <w:rsid w:val="00E03F6F"/>
    <w:rsid w:val="00E06156"/>
    <w:rsid w:val="00E07202"/>
    <w:rsid w:val="00E108CB"/>
    <w:rsid w:val="00E10C56"/>
    <w:rsid w:val="00E1107F"/>
    <w:rsid w:val="00E113F4"/>
    <w:rsid w:val="00E11D45"/>
    <w:rsid w:val="00E12316"/>
    <w:rsid w:val="00E12743"/>
    <w:rsid w:val="00E129FA"/>
    <w:rsid w:val="00E12D02"/>
    <w:rsid w:val="00E13AF0"/>
    <w:rsid w:val="00E13D00"/>
    <w:rsid w:val="00E15926"/>
    <w:rsid w:val="00E202EE"/>
    <w:rsid w:val="00E23064"/>
    <w:rsid w:val="00E232F2"/>
    <w:rsid w:val="00E23CFE"/>
    <w:rsid w:val="00E24486"/>
    <w:rsid w:val="00E24A9A"/>
    <w:rsid w:val="00E24B6F"/>
    <w:rsid w:val="00E25019"/>
    <w:rsid w:val="00E25A8D"/>
    <w:rsid w:val="00E26211"/>
    <w:rsid w:val="00E306B9"/>
    <w:rsid w:val="00E307BA"/>
    <w:rsid w:val="00E30B9C"/>
    <w:rsid w:val="00E30D9D"/>
    <w:rsid w:val="00E31EE6"/>
    <w:rsid w:val="00E331C0"/>
    <w:rsid w:val="00E33504"/>
    <w:rsid w:val="00E33FD5"/>
    <w:rsid w:val="00E34632"/>
    <w:rsid w:val="00E35202"/>
    <w:rsid w:val="00E3664D"/>
    <w:rsid w:val="00E366DF"/>
    <w:rsid w:val="00E372B1"/>
    <w:rsid w:val="00E40F0F"/>
    <w:rsid w:val="00E41ACE"/>
    <w:rsid w:val="00E41FA0"/>
    <w:rsid w:val="00E433D9"/>
    <w:rsid w:val="00E43443"/>
    <w:rsid w:val="00E464A9"/>
    <w:rsid w:val="00E470F1"/>
    <w:rsid w:val="00E4791D"/>
    <w:rsid w:val="00E47CE0"/>
    <w:rsid w:val="00E505F2"/>
    <w:rsid w:val="00E520F0"/>
    <w:rsid w:val="00E52A74"/>
    <w:rsid w:val="00E52C9A"/>
    <w:rsid w:val="00E52E10"/>
    <w:rsid w:val="00E53637"/>
    <w:rsid w:val="00E53E15"/>
    <w:rsid w:val="00E541ED"/>
    <w:rsid w:val="00E54B2F"/>
    <w:rsid w:val="00E550EA"/>
    <w:rsid w:val="00E554DE"/>
    <w:rsid w:val="00E55780"/>
    <w:rsid w:val="00E55E2B"/>
    <w:rsid w:val="00E56CD9"/>
    <w:rsid w:val="00E61B4B"/>
    <w:rsid w:val="00E623B8"/>
    <w:rsid w:val="00E62B7C"/>
    <w:rsid w:val="00E6360E"/>
    <w:rsid w:val="00E640F1"/>
    <w:rsid w:val="00E64411"/>
    <w:rsid w:val="00E655B5"/>
    <w:rsid w:val="00E65F87"/>
    <w:rsid w:val="00E6600A"/>
    <w:rsid w:val="00E67E84"/>
    <w:rsid w:val="00E701EA"/>
    <w:rsid w:val="00E706A9"/>
    <w:rsid w:val="00E70C3A"/>
    <w:rsid w:val="00E70E07"/>
    <w:rsid w:val="00E721B0"/>
    <w:rsid w:val="00E73320"/>
    <w:rsid w:val="00E733FC"/>
    <w:rsid w:val="00E7435B"/>
    <w:rsid w:val="00E7441E"/>
    <w:rsid w:val="00E744E5"/>
    <w:rsid w:val="00E74E03"/>
    <w:rsid w:val="00E76E5C"/>
    <w:rsid w:val="00E77BC7"/>
    <w:rsid w:val="00E80AA5"/>
    <w:rsid w:val="00E80DEB"/>
    <w:rsid w:val="00E83EA5"/>
    <w:rsid w:val="00E84015"/>
    <w:rsid w:val="00E847C4"/>
    <w:rsid w:val="00E871EE"/>
    <w:rsid w:val="00E87E94"/>
    <w:rsid w:val="00E903AD"/>
    <w:rsid w:val="00E90C4B"/>
    <w:rsid w:val="00E90C82"/>
    <w:rsid w:val="00E91E31"/>
    <w:rsid w:val="00E91F9E"/>
    <w:rsid w:val="00E920F5"/>
    <w:rsid w:val="00E92EDB"/>
    <w:rsid w:val="00E94381"/>
    <w:rsid w:val="00E9469D"/>
    <w:rsid w:val="00E94E90"/>
    <w:rsid w:val="00E95602"/>
    <w:rsid w:val="00E96A2D"/>
    <w:rsid w:val="00E97241"/>
    <w:rsid w:val="00E97C89"/>
    <w:rsid w:val="00EA0076"/>
    <w:rsid w:val="00EA051A"/>
    <w:rsid w:val="00EA07CE"/>
    <w:rsid w:val="00EA212D"/>
    <w:rsid w:val="00EA2216"/>
    <w:rsid w:val="00EA2644"/>
    <w:rsid w:val="00EA32E1"/>
    <w:rsid w:val="00EA39CD"/>
    <w:rsid w:val="00EA3B4D"/>
    <w:rsid w:val="00EA3D27"/>
    <w:rsid w:val="00EA4029"/>
    <w:rsid w:val="00EA49AF"/>
    <w:rsid w:val="00EA5262"/>
    <w:rsid w:val="00EA58E6"/>
    <w:rsid w:val="00EA59E1"/>
    <w:rsid w:val="00EA65B8"/>
    <w:rsid w:val="00EA678D"/>
    <w:rsid w:val="00EA6930"/>
    <w:rsid w:val="00EA7031"/>
    <w:rsid w:val="00EA71B6"/>
    <w:rsid w:val="00EA71C6"/>
    <w:rsid w:val="00EA7673"/>
    <w:rsid w:val="00EB0415"/>
    <w:rsid w:val="00EB0766"/>
    <w:rsid w:val="00EB093C"/>
    <w:rsid w:val="00EB1E83"/>
    <w:rsid w:val="00EB4CD3"/>
    <w:rsid w:val="00EB591E"/>
    <w:rsid w:val="00EB5CE2"/>
    <w:rsid w:val="00EC0460"/>
    <w:rsid w:val="00EC24BF"/>
    <w:rsid w:val="00EC2FB0"/>
    <w:rsid w:val="00EC382F"/>
    <w:rsid w:val="00EC4CFA"/>
    <w:rsid w:val="00EC4EEE"/>
    <w:rsid w:val="00EC5F43"/>
    <w:rsid w:val="00EC6DE9"/>
    <w:rsid w:val="00ED0F20"/>
    <w:rsid w:val="00ED1041"/>
    <w:rsid w:val="00ED1907"/>
    <w:rsid w:val="00ED2D64"/>
    <w:rsid w:val="00ED331D"/>
    <w:rsid w:val="00ED3D89"/>
    <w:rsid w:val="00ED532C"/>
    <w:rsid w:val="00ED53C3"/>
    <w:rsid w:val="00ED544E"/>
    <w:rsid w:val="00ED67D8"/>
    <w:rsid w:val="00ED6B58"/>
    <w:rsid w:val="00ED6F50"/>
    <w:rsid w:val="00ED75B8"/>
    <w:rsid w:val="00ED7964"/>
    <w:rsid w:val="00ED7A3D"/>
    <w:rsid w:val="00EE01EE"/>
    <w:rsid w:val="00EE1450"/>
    <w:rsid w:val="00EE24D4"/>
    <w:rsid w:val="00EE2997"/>
    <w:rsid w:val="00EE4524"/>
    <w:rsid w:val="00EE4A0A"/>
    <w:rsid w:val="00EE6FC9"/>
    <w:rsid w:val="00EE722F"/>
    <w:rsid w:val="00EE7FDD"/>
    <w:rsid w:val="00EF0DEE"/>
    <w:rsid w:val="00EF1123"/>
    <w:rsid w:val="00EF245A"/>
    <w:rsid w:val="00EF275F"/>
    <w:rsid w:val="00EF2E59"/>
    <w:rsid w:val="00EF5CE3"/>
    <w:rsid w:val="00EF5FDB"/>
    <w:rsid w:val="00EF7D60"/>
    <w:rsid w:val="00F00ABB"/>
    <w:rsid w:val="00F011D3"/>
    <w:rsid w:val="00F018D7"/>
    <w:rsid w:val="00F01EBF"/>
    <w:rsid w:val="00F02DA4"/>
    <w:rsid w:val="00F033A5"/>
    <w:rsid w:val="00F03AE4"/>
    <w:rsid w:val="00F04032"/>
    <w:rsid w:val="00F0424A"/>
    <w:rsid w:val="00F043B5"/>
    <w:rsid w:val="00F05F3C"/>
    <w:rsid w:val="00F0607E"/>
    <w:rsid w:val="00F0614E"/>
    <w:rsid w:val="00F07051"/>
    <w:rsid w:val="00F077DC"/>
    <w:rsid w:val="00F07CA9"/>
    <w:rsid w:val="00F07DD7"/>
    <w:rsid w:val="00F102D9"/>
    <w:rsid w:val="00F10880"/>
    <w:rsid w:val="00F11899"/>
    <w:rsid w:val="00F11911"/>
    <w:rsid w:val="00F12774"/>
    <w:rsid w:val="00F12EAE"/>
    <w:rsid w:val="00F12FD2"/>
    <w:rsid w:val="00F13097"/>
    <w:rsid w:val="00F1319F"/>
    <w:rsid w:val="00F132CA"/>
    <w:rsid w:val="00F13977"/>
    <w:rsid w:val="00F143EA"/>
    <w:rsid w:val="00F15433"/>
    <w:rsid w:val="00F17110"/>
    <w:rsid w:val="00F1736A"/>
    <w:rsid w:val="00F17632"/>
    <w:rsid w:val="00F20F3F"/>
    <w:rsid w:val="00F214E7"/>
    <w:rsid w:val="00F2167A"/>
    <w:rsid w:val="00F22C1B"/>
    <w:rsid w:val="00F22F13"/>
    <w:rsid w:val="00F236DC"/>
    <w:rsid w:val="00F24C30"/>
    <w:rsid w:val="00F2611F"/>
    <w:rsid w:val="00F26E03"/>
    <w:rsid w:val="00F2759C"/>
    <w:rsid w:val="00F27B4E"/>
    <w:rsid w:val="00F30269"/>
    <w:rsid w:val="00F314D3"/>
    <w:rsid w:val="00F317F9"/>
    <w:rsid w:val="00F31ED3"/>
    <w:rsid w:val="00F32F0B"/>
    <w:rsid w:val="00F331B9"/>
    <w:rsid w:val="00F336CD"/>
    <w:rsid w:val="00F34A15"/>
    <w:rsid w:val="00F3612A"/>
    <w:rsid w:val="00F36854"/>
    <w:rsid w:val="00F36DDE"/>
    <w:rsid w:val="00F37D0B"/>
    <w:rsid w:val="00F43596"/>
    <w:rsid w:val="00F45223"/>
    <w:rsid w:val="00F45A36"/>
    <w:rsid w:val="00F45DEF"/>
    <w:rsid w:val="00F4635B"/>
    <w:rsid w:val="00F465FF"/>
    <w:rsid w:val="00F50367"/>
    <w:rsid w:val="00F51E57"/>
    <w:rsid w:val="00F52229"/>
    <w:rsid w:val="00F5223D"/>
    <w:rsid w:val="00F52BE0"/>
    <w:rsid w:val="00F53EEA"/>
    <w:rsid w:val="00F54DA7"/>
    <w:rsid w:val="00F550C0"/>
    <w:rsid w:val="00F55359"/>
    <w:rsid w:val="00F555DA"/>
    <w:rsid w:val="00F555EA"/>
    <w:rsid w:val="00F55D9A"/>
    <w:rsid w:val="00F57356"/>
    <w:rsid w:val="00F57C15"/>
    <w:rsid w:val="00F60EB8"/>
    <w:rsid w:val="00F60EDA"/>
    <w:rsid w:val="00F618A0"/>
    <w:rsid w:val="00F62340"/>
    <w:rsid w:val="00F6256E"/>
    <w:rsid w:val="00F6309E"/>
    <w:rsid w:val="00F63686"/>
    <w:rsid w:val="00F664B7"/>
    <w:rsid w:val="00F66E6E"/>
    <w:rsid w:val="00F67BE0"/>
    <w:rsid w:val="00F7006D"/>
    <w:rsid w:val="00F70081"/>
    <w:rsid w:val="00F70741"/>
    <w:rsid w:val="00F71054"/>
    <w:rsid w:val="00F718C8"/>
    <w:rsid w:val="00F72555"/>
    <w:rsid w:val="00F727FF"/>
    <w:rsid w:val="00F72A43"/>
    <w:rsid w:val="00F7341A"/>
    <w:rsid w:val="00F73E83"/>
    <w:rsid w:val="00F73EE0"/>
    <w:rsid w:val="00F74A39"/>
    <w:rsid w:val="00F75494"/>
    <w:rsid w:val="00F759A3"/>
    <w:rsid w:val="00F76E2E"/>
    <w:rsid w:val="00F77524"/>
    <w:rsid w:val="00F80756"/>
    <w:rsid w:val="00F81418"/>
    <w:rsid w:val="00F814BA"/>
    <w:rsid w:val="00F814C0"/>
    <w:rsid w:val="00F81776"/>
    <w:rsid w:val="00F81E38"/>
    <w:rsid w:val="00F82CF4"/>
    <w:rsid w:val="00F8599A"/>
    <w:rsid w:val="00F86046"/>
    <w:rsid w:val="00F8649F"/>
    <w:rsid w:val="00F869E6"/>
    <w:rsid w:val="00F8704F"/>
    <w:rsid w:val="00F87645"/>
    <w:rsid w:val="00F905C3"/>
    <w:rsid w:val="00F90F1D"/>
    <w:rsid w:val="00F91B93"/>
    <w:rsid w:val="00F91E72"/>
    <w:rsid w:val="00F92695"/>
    <w:rsid w:val="00F9308D"/>
    <w:rsid w:val="00F9353E"/>
    <w:rsid w:val="00F94302"/>
    <w:rsid w:val="00F9486D"/>
    <w:rsid w:val="00F95D98"/>
    <w:rsid w:val="00F973A4"/>
    <w:rsid w:val="00FA0B32"/>
    <w:rsid w:val="00FA0DDB"/>
    <w:rsid w:val="00FA13FC"/>
    <w:rsid w:val="00FA1A14"/>
    <w:rsid w:val="00FA2007"/>
    <w:rsid w:val="00FA2D22"/>
    <w:rsid w:val="00FA3642"/>
    <w:rsid w:val="00FA50A5"/>
    <w:rsid w:val="00FA5286"/>
    <w:rsid w:val="00FA6503"/>
    <w:rsid w:val="00FA7D5A"/>
    <w:rsid w:val="00FB1381"/>
    <w:rsid w:val="00FB157D"/>
    <w:rsid w:val="00FB16DA"/>
    <w:rsid w:val="00FB199B"/>
    <w:rsid w:val="00FB1EBA"/>
    <w:rsid w:val="00FB2230"/>
    <w:rsid w:val="00FB2799"/>
    <w:rsid w:val="00FB3058"/>
    <w:rsid w:val="00FB32C5"/>
    <w:rsid w:val="00FB3B92"/>
    <w:rsid w:val="00FB401D"/>
    <w:rsid w:val="00FB66E8"/>
    <w:rsid w:val="00FB7951"/>
    <w:rsid w:val="00FB7D44"/>
    <w:rsid w:val="00FC04EE"/>
    <w:rsid w:val="00FC1101"/>
    <w:rsid w:val="00FC20C3"/>
    <w:rsid w:val="00FC22E2"/>
    <w:rsid w:val="00FC2926"/>
    <w:rsid w:val="00FC29DA"/>
    <w:rsid w:val="00FC2DDC"/>
    <w:rsid w:val="00FC41D9"/>
    <w:rsid w:val="00FC495E"/>
    <w:rsid w:val="00FC49BC"/>
    <w:rsid w:val="00FC4D1D"/>
    <w:rsid w:val="00FC548C"/>
    <w:rsid w:val="00FC56E4"/>
    <w:rsid w:val="00FC5FC8"/>
    <w:rsid w:val="00FC611E"/>
    <w:rsid w:val="00FC697F"/>
    <w:rsid w:val="00FC6F20"/>
    <w:rsid w:val="00FC6F4A"/>
    <w:rsid w:val="00FD068B"/>
    <w:rsid w:val="00FD09D0"/>
    <w:rsid w:val="00FD0A3A"/>
    <w:rsid w:val="00FD0F92"/>
    <w:rsid w:val="00FD1C91"/>
    <w:rsid w:val="00FD325F"/>
    <w:rsid w:val="00FD3BF9"/>
    <w:rsid w:val="00FD3FFF"/>
    <w:rsid w:val="00FD53A0"/>
    <w:rsid w:val="00FD5F12"/>
    <w:rsid w:val="00FD7025"/>
    <w:rsid w:val="00FD7E32"/>
    <w:rsid w:val="00FD7F74"/>
    <w:rsid w:val="00FE0448"/>
    <w:rsid w:val="00FE0597"/>
    <w:rsid w:val="00FE0F8A"/>
    <w:rsid w:val="00FE125E"/>
    <w:rsid w:val="00FE1822"/>
    <w:rsid w:val="00FE2035"/>
    <w:rsid w:val="00FE29B8"/>
    <w:rsid w:val="00FE38AA"/>
    <w:rsid w:val="00FE4FBD"/>
    <w:rsid w:val="00FE5D4A"/>
    <w:rsid w:val="00FE5DA7"/>
    <w:rsid w:val="00FE5FD3"/>
    <w:rsid w:val="00FF0303"/>
    <w:rsid w:val="00FF1716"/>
    <w:rsid w:val="00FF1899"/>
    <w:rsid w:val="00FF2B86"/>
    <w:rsid w:val="00FF2D51"/>
    <w:rsid w:val="00FF3EDA"/>
    <w:rsid w:val="00FF56A7"/>
    <w:rsid w:val="00FF602A"/>
    <w:rsid w:val="00FF6532"/>
    <w:rsid w:val="00FF66EE"/>
    <w:rsid w:val="00FF6C24"/>
    <w:rsid w:val="00FF6F4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8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5799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62579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4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64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D7B"/>
    <w:rPr>
      <w:sz w:val="24"/>
      <w:szCs w:val="24"/>
      <w:u w:val="single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E61B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1B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61B4B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3866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E61B4B"/>
    <w:rPr>
      <w:sz w:val="24"/>
      <w:szCs w:val="24"/>
    </w:rPr>
  </w:style>
  <w:style w:type="paragraph" w:styleId="21">
    <w:name w:val="Body Text 2"/>
    <w:basedOn w:val="a"/>
    <w:link w:val="22"/>
    <w:uiPriority w:val="99"/>
    <w:rsid w:val="00303866"/>
  </w:style>
  <w:style w:type="character" w:customStyle="1" w:styleId="22">
    <w:name w:val="Основной текст 2 Знак"/>
    <w:link w:val="21"/>
    <w:uiPriority w:val="99"/>
    <w:semiHidden/>
    <w:locked/>
    <w:rsid w:val="00E61B4B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0386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25799"/>
    <w:rPr>
      <w:sz w:val="24"/>
      <w:szCs w:val="24"/>
      <w:lang w:val="ru-RU" w:eastAsia="ru-RU"/>
    </w:rPr>
  </w:style>
  <w:style w:type="paragraph" w:styleId="a7">
    <w:name w:val="List"/>
    <w:basedOn w:val="a"/>
    <w:uiPriority w:val="99"/>
    <w:rsid w:val="00625799"/>
    <w:pPr>
      <w:ind w:left="283" w:hanging="283"/>
    </w:pPr>
    <w:rPr>
      <w:rFonts w:ascii="Times New Roman CYR" w:hAnsi="Times New Roman CYR" w:cs="Times New Roman CYR"/>
      <w:sz w:val="20"/>
      <w:szCs w:val="20"/>
    </w:rPr>
  </w:style>
  <w:style w:type="paragraph" w:styleId="23">
    <w:name w:val="List Bullet 2"/>
    <w:basedOn w:val="a"/>
    <w:autoRedefine/>
    <w:uiPriority w:val="99"/>
    <w:rsid w:val="00625799"/>
    <w:pPr>
      <w:ind w:left="566" w:hanging="283"/>
    </w:pPr>
    <w:rPr>
      <w:rFonts w:ascii="Times New Roman CYR" w:hAnsi="Times New Roman CYR" w:cs="Times New Roman CYR"/>
      <w:sz w:val="20"/>
      <w:szCs w:val="20"/>
    </w:rPr>
  </w:style>
  <w:style w:type="paragraph" w:styleId="a8">
    <w:name w:val="List Continue"/>
    <w:basedOn w:val="a"/>
    <w:uiPriority w:val="99"/>
    <w:rsid w:val="00625799"/>
    <w:pPr>
      <w:spacing w:after="120"/>
      <w:ind w:left="283"/>
    </w:pPr>
    <w:rPr>
      <w:rFonts w:ascii="Times New Roman CYR" w:hAnsi="Times New Roman CYR" w:cs="Times New Roman CYR"/>
      <w:sz w:val="20"/>
      <w:szCs w:val="20"/>
    </w:rPr>
  </w:style>
  <w:style w:type="paragraph" w:styleId="24">
    <w:name w:val="List 2"/>
    <w:basedOn w:val="a"/>
    <w:uiPriority w:val="99"/>
    <w:rsid w:val="00625799"/>
    <w:pPr>
      <w:ind w:left="566" w:hanging="283"/>
    </w:pPr>
    <w:rPr>
      <w:rFonts w:ascii="Times New Roman CYR" w:hAnsi="Times New Roman CYR" w:cs="Times New Roman CYR"/>
      <w:sz w:val="20"/>
      <w:szCs w:val="20"/>
    </w:rPr>
  </w:style>
  <w:style w:type="paragraph" w:styleId="31">
    <w:name w:val="List Bullet 3"/>
    <w:basedOn w:val="a"/>
    <w:autoRedefine/>
    <w:uiPriority w:val="99"/>
    <w:rsid w:val="00625799"/>
    <w:pPr>
      <w:tabs>
        <w:tab w:val="left" w:pos="680"/>
        <w:tab w:val="num" w:pos="792"/>
      </w:tabs>
      <w:ind w:left="792" w:hanging="432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25">
    <w:name w:val="List Continue 2"/>
    <w:basedOn w:val="a"/>
    <w:uiPriority w:val="99"/>
    <w:rsid w:val="00625799"/>
    <w:pPr>
      <w:spacing w:after="120"/>
      <w:ind w:left="566"/>
    </w:pPr>
    <w:rPr>
      <w:rFonts w:ascii="Times New Roman CYR" w:hAnsi="Times New Roman CYR" w:cs="Times New Roman CYR"/>
      <w:sz w:val="20"/>
      <w:szCs w:val="20"/>
    </w:rPr>
  </w:style>
  <w:style w:type="paragraph" w:styleId="32">
    <w:name w:val="Body Text Indent 3"/>
    <w:basedOn w:val="a"/>
    <w:link w:val="33"/>
    <w:uiPriority w:val="99"/>
    <w:rsid w:val="006257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E61B4B"/>
    <w:rPr>
      <w:sz w:val="16"/>
      <w:szCs w:val="16"/>
    </w:rPr>
  </w:style>
  <w:style w:type="paragraph" w:customStyle="1" w:styleId="11">
    <w:name w:val="Список1"/>
    <w:basedOn w:val="a"/>
    <w:uiPriority w:val="99"/>
    <w:rsid w:val="00625799"/>
    <w:pPr>
      <w:widowControl w:val="0"/>
      <w:ind w:left="283" w:hanging="283"/>
    </w:pPr>
    <w:rPr>
      <w:sz w:val="20"/>
      <w:szCs w:val="20"/>
    </w:rPr>
  </w:style>
  <w:style w:type="paragraph" w:styleId="26">
    <w:name w:val="Body Text Indent 2"/>
    <w:basedOn w:val="a"/>
    <w:link w:val="27"/>
    <w:uiPriority w:val="99"/>
    <w:rsid w:val="0062579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E61B4B"/>
    <w:rPr>
      <w:sz w:val="24"/>
      <w:szCs w:val="24"/>
    </w:rPr>
  </w:style>
  <w:style w:type="paragraph" w:customStyle="1" w:styleId="FR2">
    <w:name w:val="FR2"/>
    <w:uiPriority w:val="99"/>
    <w:rsid w:val="00625799"/>
    <w:pPr>
      <w:widowControl w:val="0"/>
    </w:pPr>
    <w:rPr>
      <w:sz w:val="24"/>
      <w:szCs w:val="24"/>
    </w:rPr>
  </w:style>
  <w:style w:type="paragraph" w:customStyle="1" w:styleId="28">
    <w:name w:val="заголовок 2"/>
    <w:basedOn w:val="a"/>
    <w:next w:val="a3"/>
    <w:link w:val="29"/>
    <w:uiPriority w:val="99"/>
    <w:rsid w:val="00625799"/>
    <w:pPr>
      <w:keepNext/>
      <w:spacing w:before="160" w:after="120"/>
    </w:pPr>
    <w:rPr>
      <w:rFonts w:ascii="Arial" w:hAnsi="Arial"/>
      <w:b/>
      <w:bCs/>
      <w:i/>
      <w:iCs/>
      <w:kern w:val="28"/>
      <w:sz w:val="28"/>
      <w:szCs w:val="28"/>
    </w:rPr>
  </w:style>
  <w:style w:type="character" w:customStyle="1" w:styleId="29">
    <w:name w:val="заголовок 2 Знак"/>
    <w:link w:val="28"/>
    <w:uiPriority w:val="99"/>
    <w:locked/>
    <w:rsid w:val="00625799"/>
    <w:rPr>
      <w:rFonts w:ascii="Arial" w:hAnsi="Arial" w:cs="Arial"/>
      <w:b/>
      <w:bCs/>
      <w:i/>
      <w:iCs/>
      <w:kern w:val="28"/>
      <w:sz w:val="28"/>
      <w:szCs w:val="28"/>
      <w:lang w:val="ru-RU" w:eastAsia="ru-RU"/>
    </w:rPr>
  </w:style>
  <w:style w:type="paragraph" w:customStyle="1" w:styleId="41">
    <w:name w:val="заголовок 4"/>
    <w:basedOn w:val="a"/>
    <w:next w:val="a3"/>
    <w:link w:val="42"/>
    <w:uiPriority w:val="99"/>
    <w:rsid w:val="00625799"/>
    <w:pPr>
      <w:keepNext/>
      <w:spacing w:before="120" w:after="80"/>
    </w:pPr>
    <w:rPr>
      <w:b/>
      <w:bCs/>
      <w:i/>
      <w:iCs/>
      <w:kern w:val="28"/>
    </w:rPr>
  </w:style>
  <w:style w:type="character" w:customStyle="1" w:styleId="42">
    <w:name w:val="заголовок 4 Знак"/>
    <w:link w:val="41"/>
    <w:uiPriority w:val="99"/>
    <w:locked/>
    <w:rsid w:val="00625799"/>
    <w:rPr>
      <w:b/>
      <w:bCs/>
      <w:i/>
      <w:iCs/>
      <w:kern w:val="28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974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61B4B"/>
    <w:rPr>
      <w:sz w:val="24"/>
      <w:szCs w:val="24"/>
    </w:rPr>
  </w:style>
  <w:style w:type="character" w:styleId="ab">
    <w:name w:val="page number"/>
    <w:basedOn w:val="a0"/>
    <w:uiPriority w:val="99"/>
    <w:rsid w:val="00630EFD"/>
  </w:style>
  <w:style w:type="paragraph" w:styleId="ac">
    <w:name w:val="footer"/>
    <w:basedOn w:val="a"/>
    <w:link w:val="ad"/>
    <w:uiPriority w:val="99"/>
    <w:rsid w:val="00630E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61B4B"/>
    <w:rPr>
      <w:sz w:val="24"/>
      <w:szCs w:val="24"/>
    </w:rPr>
  </w:style>
  <w:style w:type="character" w:styleId="ae">
    <w:name w:val="annotation reference"/>
    <w:uiPriority w:val="99"/>
    <w:semiHidden/>
    <w:rsid w:val="002D47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2D47A4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E61B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D47A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61B4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2D47A4"/>
    <w:rPr>
      <w:sz w:val="2"/>
      <w:szCs w:val="2"/>
    </w:rPr>
  </w:style>
  <w:style w:type="character" w:customStyle="1" w:styleId="af4">
    <w:name w:val="Текст выноски Знак"/>
    <w:link w:val="af3"/>
    <w:uiPriority w:val="99"/>
    <w:semiHidden/>
    <w:locked/>
    <w:rsid w:val="00E61B4B"/>
    <w:rPr>
      <w:sz w:val="2"/>
      <w:szCs w:val="2"/>
    </w:rPr>
  </w:style>
  <w:style w:type="paragraph" w:styleId="af5">
    <w:name w:val="Normal (Web)"/>
    <w:basedOn w:val="a"/>
    <w:uiPriority w:val="99"/>
    <w:rsid w:val="00E07202"/>
    <w:pPr>
      <w:spacing w:before="100" w:beforeAutospacing="1" w:after="100" w:afterAutospacing="1"/>
    </w:pPr>
  </w:style>
  <w:style w:type="paragraph" w:customStyle="1" w:styleId="43">
    <w:name w:val="Стиль4"/>
    <w:basedOn w:val="1"/>
    <w:uiPriority w:val="99"/>
    <w:rsid w:val="002C5AD8"/>
    <w:pPr>
      <w:tabs>
        <w:tab w:val="left" w:pos="680"/>
      </w:tabs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af6">
    <w:name w:val="Title"/>
    <w:basedOn w:val="a"/>
    <w:link w:val="af7"/>
    <w:uiPriority w:val="99"/>
    <w:qFormat/>
    <w:rsid w:val="000864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99"/>
    <w:locked/>
    <w:rsid w:val="00E61B4B"/>
    <w:rPr>
      <w:rFonts w:ascii="Cambria" w:hAnsi="Cambria" w:cs="Cambria"/>
      <w:b/>
      <w:bCs/>
      <w:kern w:val="28"/>
      <w:sz w:val="32"/>
      <w:szCs w:val="32"/>
    </w:rPr>
  </w:style>
  <w:style w:type="paragraph" w:styleId="34">
    <w:name w:val="Body Text 3"/>
    <w:basedOn w:val="a"/>
    <w:link w:val="35"/>
    <w:uiPriority w:val="99"/>
    <w:rsid w:val="0007256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1B4B"/>
    <w:rPr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264D0A"/>
    <w:pPr>
      <w:tabs>
        <w:tab w:val="right" w:pos="9515"/>
      </w:tabs>
      <w:spacing w:line="360" w:lineRule="auto"/>
    </w:pPr>
  </w:style>
  <w:style w:type="paragraph" w:styleId="2a">
    <w:name w:val="toc 2"/>
    <w:basedOn w:val="a"/>
    <w:next w:val="a"/>
    <w:autoRedefine/>
    <w:uiPriority w:val="99"/>
    <w:semiHidden/>
    <w:rsid w:val="009F3E1D"/>
    <w:pPr>
      <w:ind w:left="240"/>
    </w:pPr>
  </w:style>
  <w:style w:type="character" w:styleId="af8">
    <w:name w:val="Hyperlink"/>
    <w:uiPriority w:val="99"/>
    <w:rsid w:val="009F3E1D"/>
    <w:rPr>
      <w:color w:val="0000FF"/>
      <w:u w:val="single"/>
    </w:rPr>
  </w:style>
  <w:style w:type="paragraph" w:styleId="36">
    <w:name w:val="toc 3"/>
    <w:basedOn w:val="a"/>
    <w:next w:val="a"/>
    <w:autoRedefine/>
    <w:uiPriority w:val="99"/>
    <w:semiHidden/>
    <w:rsid w:val="009F3E1D"/>
    <w:pPr>
      <w:ind w:left="480"/>
    </w:pPr>
  </w:style>
  <w:style w:type="paragraph" w:customStyle="1" w:styleId="13">
    <w:name w:val="Стиль1"/>
    <w:basedOn w:val="1"/>
    <w:uiPriority w:val="99"/>
    <w:rsid w:val="007178A7"/>
    <w:pPr>
      <w:tabs>
        <w:tab w:val="left" w:pos="680"/>
      </w:tabs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2b">
    <w:name w:val="Стиль2"/>
    <w:basedOn w:val="1"/>
    <w:uiPriority w:val="99"/>
    <w:rsid w:val="007178A7"/>
    <w:pPr>
      <w:tabs>
        <w:tab w:val="left" w:pos="680"/>
      </w:tabs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7">
    <w:name w:val="Стиль3"/>
    <w:basedOn w:val="1"/>
    <w:next w:val="a7"/>
    <w:uiPriority w:val="99"/>
    <w:rsid w:val="007178A7"/>
    <w:pPr>
      <w:tabs>
        <w:tab w:val="left" w:pos="680"/>
      </w:tabs>
      <w:spacing w:before="240" w:after="24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5">
    <w:name w:val="Стиль5"/>
    <w:basedOn w:val="1"/>
    <w:next w:val="1"/>
    <w:uiPriority w:val="99"/>
    <w:rsid w:val="002C5AD8"/>
    <w:pPr>
      <w:tabs>
        <w:tab w:val="left" w:pos="680"/>
      </w:tabs>
      <w:spacing w:before="240" w:after="240"/>
      <w:jc w:val="center"/>
    </w:pPr>
    <w:rPr>
      <w:rFonts w:ascii="Arial" w:hAnsi="Arial" w:cs="Arial"/>
      <w:b/>
      <w:bCs/>
      <w:caps/>
      <w:sz w:val="32"/>
      <w:szCs w:val="32"/>
      <w:u w:val="none"/>
    </w:rPr>
  </w:style>
  <w:style w:type="paragraph" w:styleId="af9">
    <w:name w:val="Plain Text"/>
    <w:basedOn w:val="a"/>
    <w:link w:val="afa"/>
    <w:uiPriority w:val="99"/>
    <w:rsid w:val="002C5AD8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semiHidden/>
    <w:locked/>
    <w:rsid w:val="00E61B4B"/>
    <w:rPr>
      <w:rFonts w:ascii="Courier New" w:hAnsi="Courier New" w:cs="Courier New"/>
      <w:sz w:val="20"/>
      <w:szCs w:val="20"/>
    </w:rPr>
  </w:style>
  <w:style w:type="paragraph" w:customStyle="1" w:styleId="6">
    <w:name w:val="Стиль6"/>
    <w:basedOn w:val="5"/>
    <w:next w:val="28"/>
    <w:autoRedefine/>
    <w:uiPriority w:val="99"/>
    <w:rsid w:val="00902FD5"/>
    <w:pPr>
      <w:spacing w:before="0" w:after="0"/>
      <w:ind w:firstLine="709"/>
      <w:jc w:val="both"/>
    </w:pPr>
    <w:rPr>
      <w:rFonts w:ascii="Times New Roman" w:hAnsi="Times New Roman" w:cs="Times New Roman"/>
      <w:caps w:val="0"/>
      <w:spacing w:val="-4"/>
      <w:sz w:val="28"/>
      <w:szCs w:val="28"/>
    </w:rPr>
  </w:style>
  <w:style w:type="table" w:styleId="afb">
    <w:name w:val="Table Grid"/>
    <w:basedOn w:val="a1"/>
    <w:uiPriority w:val="99"/>
    <w:rsid w:val="001433F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6C25B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locked/>
    <w:rsid w:val="00E61B4B"/>
    <w:rPr>
      <w:sz w:val="20"/>
      <w:szCs w:val="20"/>
    </w:rPr>
  </w:style>
  <w:style w:type="character" w:styleId="afe">
    <w:name w:val="footnote reference"/>
    <w:uiPriority w:val="99"/>
    <w:semiHidden/>
    <w:rsid w:val="006C25B6"/>
    <w:rPr>
      <w:vertAlign w:val="superscript"/>
    </w:rPr>
  </w:style>
  <w:style w:type="paragraph" w:customStyle="1" w:styleId="14">
    <w:name w:val="Текст1"/>
    <w:basedOn w:val="a"/>
    <w:uiPriority w:val="99"/>
    <w:rsid w:val="00B43FC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BSMU</Company>
  <LinksUpToDate>false</LinksUpToDate>
  <CharactersWithSpaces>58269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Bizunok</dc:creator>
  <cp:lastModifiedBy>USER</cp:lastModifiedBy>
  <cp:revision>2</cp:revision>
  <cp:lastPrinted>2014-09-03T09:11:00Z</cp:lastPrinted>
  <dcterms:created xsi:type="dcterms:W3CDTF">2014-10-27T13:06:00Z</dcterms:created>
  <dcterms:modified xsi:type="dcterms:W3CDTF">2014-10-27T13:06:00Z</dcterms:modified>
</cp:coreProperties>
</file>